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EEA2" w14:textId="77777777" w:rsidR="007352ED" w:rsidRPr="005C48E3" w:rsidRDefault="007352ED" w:rsidP="007352ED">
      <w:pPr>
        <w:rPr>
          <w:sz w:val="24"/>
          <w:szCs w:val="24"/>
        </w:rPr>
      </w:pPr>
      <w:r w:rsidRPr="005C48E3">
        <w:rPr>
          <w:sz w:val="24"/>
          <w:szCs w:val="24"/>
        </w:rPr>
        <w:t xml:space="preserve">Контрольный тест №2 по второму и третьему разделу </w:t>
      </w:r>
    </w:p>
    <w:p w14:paraId="3432A7B3" w14:textId="77777777" w:rsidR="007352ED" w:rsidRPr="00245831" w:rsidRDefault="007352ED" w:rsidP="007352ED">
      <w:pPr>
        <w:rPr>
          <w:sz w:val="24"/>
          <w:szCs w:val="24"/>
        </w:rPr>
      </w:pPr>
      <w:r w:rsidRPr="005C48E3">
        <w:rPr>
          <w:sz w:val="24"/>
          <w:szCs w:val="24"/>
        </w:rPr>
        <w:t>Ответьте на вопросы, дополните предложения</w:t>
      </w:r>
    </w:p>
    <w:p w14:paraId="1658589E" w14:textId="77777777" w:rsidR="007352ED" w:rsidRPr="00245831" w:rsidRDefault="007352ED" w:rsidP="007352ED">
      <w:pPr>
        <w:rPr>
          <w:sz w:val="24"/>
          <w:szCs w:val="24"/>
        </w:rPr>
      </w:pPr>
    </w:p>
    <w:p w14:paraId="564C7007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 xml:space="preserve">Авторами концепции лингвистической относительности считают: </w:t>
      </w:r>
    </w:p>
    <w:p w14:paraId="4D729316" w14:textId="77777777" w:rsidR="007352ED" w:rsidRPr="00245831" w:rsidRDefault="007352ED" w:rsidP="007352ED">
      <w:pPr>
        <w:rPr>
          <w:sz w:val="24"/>
          <w:szCs w:val="24"/>
        </w:rPr>
      </w:pPr>
    </w:p>
    <w:p w14:paraId="3F8184F7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 xml:space="preserve">Авторами шеститомного труда «Основы сравнительной грамматики индоевропейских языков» (1886-1900) являются: </w:t>
      </w:r>
    </w:p>
    <w:p w14:paraId="66D6C6A1" w14:textId="77777777" w:rsidR="007352ED" w:rsidRPr="00245831" w:rsidRDefault="007352ED" w:rsidP="007352ED">
      <w:pPr>
        <w:rPr>
          <w:sz w:val="24"/>
          <w:szCs w:val="24"/>
        </w:rPr>
      </w:pPr>
    </w:p>
    <w:p w14:paraId="588EF297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proofErr w:type="spellStart"/>
      <w:r w:rsidRPr="00245831">
        <w:rPr>
          <w:sz w:val="24"/>
          <w:szCs w:val="24"/>
        </w:rPr>
        <w:t>Глоссемантика</w:t>
      </w:r>
      <w:proofErr w:type="spellEnd"/>
      <w:r w:rsidRPr="00245831">
        <w:rPr>
          <w:sz w:val="24"/>
          <w:szCs w:val="24"/>
        </w:rPr>
        <w:t xml:space="preserve"> была детально разработана: </w:t>
      </w:r>
    </w:p>
    <w:p w14:paraId="7EFD7E77" w14:textId="77777777" w:rsidR="007352ED" w:rsidRPr="00245831" w:rsidRDefault="007352ED" w:rsidP="007352ED">
      <w:pPr>
        <w:rPr>
          <w:sz w:val="24"/>
          <w:szCs w:val="24"/>
        </w:rPr>
      </w:pPr>
    </w:p>
    <w:p w14:paraId="5DE9A5D9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proofErr w:type="spellStart"/>
      <w:r w:rsidRPr="00245831">
        <w:rPr>
          <w:sz w:val="24"/>
          <w:szCs w:val="24"/>
        </w:rPr>
        <w:t>Глоссемантика</w:t>
      </w:r>
      <w:proofErr w:type="spellEnd"/>
      <w:r w:rsidRPr="00245831">
        <w:rPr>
          <w:sz w:val="24"/>
          <w:szCs w:val="24"/>
        </w:rPr>
        <w:t xml:space="preserve"> является одним из направлений </w:t>
      </w:r>
    </w:p>
    <w:p w14:paraId="678C512B" w14:textId="77777777" w:rsidR="007352ED" w:rsidRPr="00245831" w:rsidRDefault="007352ED" w:rsidP="007352ED">
      <w:pPr>
        <w:rPr>
          <w:sz w:val="24"/>
          <w:szCs w:val="24"/>
        </w:rPr>
      </w:pPr>
    </w:p>
    <w:p w14:paraId="0D12C893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proofErr w:type="spellStart"/>
      <w:r w:rsidRPr="00245831">
        <w:rPr>
          <w:sz w:val="24"/>
          <w:szCs w:val="24"/>
        </w:rPr>
        <w:t>Дескриптивистами</w:t>
      </w:r>
      <w:proofErr w:type="spellEnd"/>
      <w:r w:rsidRPr="00245831">
        <w:rPr>
          <w:sz w:val="24"/>
          <w:szCs w:val="24"/>
        </w:rPr>
        <w:t xml:space="preserve"> являются: </w:t>
      </w:r>
    </w:p>
    <w:p w14:paraId="24A55CBC" w14:textId="77777777" w:rsidR="007352ED" w:rsidRPr="00245831" w:rsidRDefault="007352ED" w:rsidP="007352ED">
      <w:pPr>
        <w:rPr>
          <w:sz w:val="24"/>
          <w:szCs w:val="24"/>
        </w:rPr>
      </w:pPr>
    </w:p>
    <w:p w14:paraId="76E36E03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 xml:space="preserve">Дескриптивная лингвистика сложилась под непосредственным влиянием идей </w:t>
      </w:r>
    </w:p>
    <w:p w14:paraId="0E006181" w14:textId="77777777" w:rsidR="007352ED" w:rsidRPr="00245831" w:rsidRDefault="007352ED" w:rsidP="007352ED">
      <w:pPr>
        <w:rPr>
          <w:sz w:val="24"/>
          <w:szCs w:val="24"/>
        </w:rPr>
      </w:pPr>
    </w:p>
    <w:p w14:paraId="3FA94171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 xml:space="preserve">Дескриптивная лингвистика является одним из направлений </w:t>
      </w:r>
    </w:p>
    <w:p w14:paraId="5B407300" w14:textId="77777777" w:rsidR="007352ED" w:rsidRPr="00245831" w:rsidRDefault="007352ED" w:rsidP="007352ED">
      <w:pPr>
        <w:rPr>
          <w:sz w:val="24"/>
          <w:szCs w:val="24"/>
        </w:rPr>
      </w:pPr>
    </w:p>
    <w:p w14:paraId="5288B6DE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 xml:space="preserve"> Детальная классификация языковых оппозиций дана в: </w:t>
      </w:r>
    </w:p>
    <w:p w14:paraId="61DC43C1" w14:textId="77777777" w:rsidR="007352ED" w:rsidRPr="00245831" w:rsidRDefault="007352ED" w:rsidP="007352ED">
      <w:pPr>
        <w:rPr>
          <w:sz w:val="24"/>
          <w:szCs w:val="24"/>
        </w:rPr>
      </w:pPr>
    </w:p>
    <w:p w14:paraId="5A202C89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 xml:space="preserve">Задачу грамматики Н. </w:t>
      </w:r>
      <w:proofErr w:type="spellStart"/>
      <w:r w:rsidRPr="00245831">
        <w:rPr>
          <w:sz w:val="24"/>
          <w:szCs w:val="24"/>
        </w:rPr>
        <w:t>Хомски</w:t>
      </w:r>
      <w:proofErr w:type="spellEnd"/>
      <w:r w:rsidRPr="00245831">
        <w:rPr>
          <w:sz w:val="24"/>
          <w:szCs w:val="24"/>
        </w:rPr>
        <w:t xml:space="preserve"> видел</w:t>
      </w:r>
      <w:r>
        <w:rPr>
          <w:sz w:val="24"/>
          <w:szCs w:val="24"/>
        </w:rPr>
        <w:t xml:space="preserve"> …</w:t>
      </w:r>
      <w:r w:rsidRPr="00245831">
        <w:rPr>
          <w:sz w:val="24"/>
          <w:szCs w:val="24"/>
        </w:rPr>
        <w:t xml:space="preserve"> </w:t>
      </w:r>
      <w:r>
        <w:rPr>
          <w:sz w:val="24"/>
          <w:szCs w:val="24"/>
        </w:rPr>
        <w:t>(в чем?)</w:t>
      </w:r>
    </w:p>
    <w:p w14:paraId="1F59736A" w14:textId="77777777" w:rsidR="007352ED" w:rsidRPr="00245831" w:rsidRDefault="007352ED" w:rsidP="007352ED">
      <w:pPr>
        <w:rPr>
          <w:sz w:val="24"/>
          <w:szCs w:val="24"/>
        </w:rPr>
      </w:pPr>
    </w:p>
    <w:p w14:paraId="45AD75B6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 xml:space="preserve">Функциональный подход к языку специфичен для представителей </w:t>
      </w:r>
    </w:p>
    <w:p w14:paraId="2A89968B" w14:textId="77777777" w:rsidR="007352ED" w:rsidRPr="00245831" w:rsidRDefault="007352ED" w:rsidP="007352ED">
      <w:pPr>
        <w:rPr>
          <w:sz w:val="24"/>
          <w:szCs w:val="24"/>
        </w:rPr>
      </w:pPr>
    </w:p>
    <w:p w14:paraId="7B611AA6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 xml:space="preserve">Центральным понятием дескриптивной лингвистики является понятие: </w:t>
      </w:r>
    </w:p>
    <w:p w14:paraId="57484F6F" w14:textId="77777777" w:rsidR="007352ED" w:rsidRPr="00245831" w:rsidRDefault="007352ED" w:rsidP="007352ED">
      <w:pPr>
        <w:rPr>
          <w:sz w:val="24"/>
          <w:szCs w:val="24"/>
        </w:rPr>
      </w:pPr>
    </w:p>
    <w:p w14:paraId="0C1C3C5B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 xml:space="preserve">Членами Пражского лингвистического кружка были: </w:t>
      </w:r>
    </w:p>
    <w:p w14:paraId="3244192B" w14:textId="77777777" w:rsidR="007352ED" w:rsidRPr="00245831" w:rsidRDefault="007352ED" w:rsidP="007352ED">
      <w:pPr>
        <w:rPr>
          <w:sz w:val="24"/>
          <w:szCs w:val="24"/>
        </w:rPr>
      </w:pPr>
    </w:p>
    <w:p w14:paraId="7986639B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>Назовите представителей школы психолингвистики в России:</w:t>
      </w:r>
    </w:p>
    <w:p w14:paraId="33A81B1C" w14:textId="77777777" w:rsidR="007352ED" w:rsidRPr="00245831" w:rsidRDefault="007352ED" w:rsidP="007352ED">
      <w:pPr>
        <w:rPr>
          <w:sz w:val="24"/>
          <w:szCs w:val="24"/>
        </w:rPr>
      </w:pPr>
    </w:p>
    <w:p w14:paraId="5324C6EE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 xml:space="preserve">Что является объектом и </w:t>
      </w:r>
      <w:proofErr w:type="gramStart"/>
      <w:r w:rsidRPr="00245831">
        <w:rPr>
          <w:sz w:val="24"/>
          <w:szCs w:val="24"/>
        </w:rPr>
        <w:t>предметом  изучения</w:t>
      </w:r>
      <w:proofErr w:type="gramEnd"/>
      <w:r w:rsidRPr="00245831">
        <w:rPr>
          <w:sz w:val="24"/>
          <w:szCs w:val="24"/>
        </w:rPr>
        <w:t xml:space="preserve">  когнитивной лингвистики?</w:t>
      </w:r>
    </w:p>
    <w:p w14:paraId="44F0766C" w14:textId="77777777" w:rsidR="007352ED" w:rsidRPr="00245831" w:rsidRDefault="007352ED" w:rsidP="007352ED">
      <w:pPr>
        <w:rPr>
          <w:sz w:val="24"/>
          <w:szCs w:val="24"/>
        </w:rPr>
      </w:pPr>
    </w:p>
    <w:p w14:paraId="57FBDE88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 xml:space="preserve">Э. Сепир утверждал, что </w:t>
      </w:r>
      <w:r>
        <w:rPr>
          <w:sz w:val="24"/>
          <w:szCs w:val="24"/>
        </w:rPr>
        <w:t xml:space="preserve">язык и </w:t>
      </w:r>
      <w:proofErr w:type="spellStart"/>
      <w:r>
        <w:rPr>
          <w:sz w:val="24"/>
          <w:szCs w:val="24"/>
        </w:rPr>
        <w:t>култура</w:t>
      </w:r>
      <w:proofErr w:type="spellEnd"/>
      <w:r>
        <w:rPr>
          <w:sz w:val="24"/>
          <w:szCs w:val="24"/>
        </w:rPr>
        <w:t xml:space="preserve"> …</w:t>
      </w:r>
    </w:p>
    <w:p w14:paraId="7494E450" w14:textId="77777777" w:rsidR="007352ED" w:rsidRPr="00245831" w:rsidRDefault="007352ED" w:rsidP="007352ED">
      <w:pPr>
        <w:rPr>
          <w:sz w:val="24"/>
          <w:szCs w:val="24"/>
        </w:rPr>
      </w:pPr>
    </w:p>
    <w:p w14:paraId="0F07DA42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 xml:space="preserve">Автором книги «Пролегомены к теории языка» является: </w:t>
      </w:r>
    </w:p>
    <w:p w14:paraId="3B4CDFEE" w14:textId="77777777" w:rsidR="007352ED" w:rsidRPr="00245831" w:rsidRDefault="007352ED" w:rsidP="007352ED">
      <w:pPr>
        <w:rPr>
          <w:sz w:val="24"/>
          <w:szCs w:val="24"/>
        </w:rPr>
      </w:pPr>
    </w:p>
    <w:p w14:paraId="0F379205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 xml:space="preserve">Концепция лингвистической относительности заключается в том, что ... </w:t>
      </w:r>
    </w:p>
    <w:p w14:paraId="61E97426" w14:textId="77777777" w:rsidR="007352ED" w:rsidRPr="00245831" w:rsidRDefault="007352ED" w:rsidP="007352ED">
      <w:pPr>
        <w:rPr>
          <w:sz w:val="24"/>
          <w:szCs w:val="24"/>
        </w:rPr>
      </w:pPr>
    </w:p>
    <w:p w14:paraId="5419C7B2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>Парадигма научного направления …</w:t>
      </w:r>
    </w:p>
    <w:p w14:paraId="7C0ED519" w14:textId="77777777" w:rsidR="007352ED" w:rsidRPr="00245831" w:rsidRDefault="007352ED" w:rsidP="007352ED">
      <w:pPr>
        <w:rPr>
          <w:sz w:val="24"/>
          <w:szCs w:val="24"/>
        </w:rPr>
      </w:pPr>
    </w:p>
    <w:p w14:paraId="60120D53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>Фразеологическая картина мира изучается школой …</w:t>
      </w:r>
    </w:p>
    <w:p w14:paraId="2F962310" w14:textId="77777777" w:rsidR="007352ED" w:rsidRPr="00245831" w:rsidRDefault="007352ED" w:rsidP="007352ED">
      <w:pPr>
        <w:rPr>
          <w:sz w:val="24"/>
          <w:szCs w:val="24"/>
        </w:rPr>
      </w:pPr>
    </w:p>
    <w:p w14:paraId="2DCBE498" w14:textId="77777777" w:rsidR="007352ED" w:rsidRPr="00245831" w:rsidRDefault="007352ED" w:rsidP="007352ED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sz w:val="24"/>
          <w:szCs w:val="24"/>
        </w:rPr>
      </w:pPr>
      <w:r w:rsidRPr="00245831">
        <w:rPr>
          <w:sz w:val="24"/>
          <w:szCs w:val="24"/>
        </w:rPr>
        <w:t>Основным методом изучения языка в психолингвистике является …</w:t>
      </w:r>
    </w:p>
    <w:p w14:paraId="020D7583" w14:textId="77777777" w:rsidR="00090C71" w:rsidRDefault="00090C71"/>
    <w:sectPr w:rsidR="0009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D2A26"/>
    <w:multiLevelType w:val="hybridMultilevel"/>
    <w:tmpl w:val="ED98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ED"/>
    <w:rsid w:val="00090C71"/>
    <w:rsid w:val="007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E8F4"/>
  <w15:chartTrackingRefBased/>
  <w15:docId w15:val="{9D45619B-A17C-44B8-863D-568F948E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Khokholova</dc:creator>
  <cp:keywords/>
  <dc:description/>
  <cp:lastModifiedBy>Irena Khokholova</cp:lastModifiedBy>
  <cp:revision>1</cp:revision>
  <dcterms:created xsi:type="dcterms:W3CDTF">2022-05-22T09:12:00Z</dcterms:created>
  <dcterms:modified xsi:type="dcterms:W3CDTF">2022-05-22T09:13:00Z</dcterms:modified>
</cp:coreProperties>
</file>