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Министерство науки и высшего образования Российской Федерации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высшего образования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«СЕВЕРО-ВОСТОЧНЫЙ ФЕДЕРАЛЬНЫЙ УНИВЕРСИТЕТ ИМЕНИ М.К. АММОСОВА»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Госпитальная терапия, профессиональные болезни и клиническая фармакология</w:t>
      </w:r>
    </w:p>
    <w:p w:rsidR="00C466ED" w:rsidRPr="00B96FCF" w:rsidRDefault="00C466ED" w:rsidP="00C466ED">
      <w:pPr>
        <w:pStyle w:val="a3"/>
        <w:ind w:left="426"/>
        <w:rPr>
          <w:b/>
        </w:rPr>
      </w:pPr>
    </w:p>
    <w:p w:rsidR="00C466ED" w:rsidRPr="00B96FCF" w:rsidRDefault="00C466ED" w:rsidP="00C466ED">
      <w:pPr>
        <w:pStyle w:val="a3"/>
        <w:ind w:left="426"/>
        <w:rPr>
          <w:b/>
        </w:rPr>
      </w:pPr>
    </w:p>
    <w:p w:rsidR="00C466ED" w:rsidRPr="00B96FCF" w:rsidRDefault="00C466ED" w:rsidP="00C466ED">
      <w:pPr>
        <w:pStyle w:val="a3"/>
        <w:spacing w:before="1"/>
        <w:ind w:left="426"/>
        <w:rPr>
          <w:b/>
        </w:rPr>
      </w:pPr>
    </w:p>
    <w:p w:rsidR="00C466ED" w:rsidRPr="00B96FCF" w:rsidRDefault="00A31802" w:rsidP="00C466ED">
      <w:p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КЛИНИКО-ФАРМАКОЛОГИЧЕСКАЯ КАРТА</w:t>
      </w:r>
    </w:p>
    <w:p w:rsidR="00723823" w:rsidRDefault="00723823" w:rsidP="00723823">
      <w:pPr>
        <w:jc w:val="center"/>
        <w:rPr>
          <w:b/>
          <w:color w:val="000000"/>
          <w:shd w:val="clear" w:color="auto" w:fill="FFFFFF"/>
        </w:rPr>
      </w:pPr>
    </w:p>
    <w:p w:rsidR="00C466ED" w:rsidRPr="00723823" w:rsidRDefault="00723823" w:rsidP="00723823">
      <w:pPr>
        <w:jc w:val="center"/>
        <w:rPr>
          <w:b/>
        </w:rPr>
      </w:pPr>
      <w:r>
        <w:rPr>
          <w:b/>
          <w:color w:val="000000"/>
          <w:shd w:val="clear" w:color="auto" w:fill="FFFFFF"/>
        </w:rPr>
        <w:t xml:space="preserve">Б1.Б.29.5 </w:t>
      </w:r>
      <w:r>
        <w:rPr>
          <w:b/>
        </w:rPr>
        <w:t>Клиническая фармакология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 xml:space="preserve">для программы </w:t>
      </w:r>
      <w:proofErr w:type="spellStart"/>
      <w:r w:rsidRPr="00B96FCF">
        <w:rPr>
          <w:sz w:val="24"/>
          <w:szCs w:val="24"/>
        </w:rPr>
        <w:t>специалитета</w:t>
      </w:r>
      <w:proofErr w:type="spellEnd"/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по направлению специальности</w:t>
      </w:r>
    </w:p>
    <w:p w:rsidR="00C466ED" w:rsidRPr="00B96FCF" w:rsidRDefault="00C466ED" w:rsidP="00C466ED">
      <w:pPr>
        <w:ind w:left="426"/>
        <w:jc w:val="center"/>
        <w:rPr>
          <w:sz w:val="24"/>
          <w:szCs w:val="24"/>
        </w:rPr>
      </w:pPr>
      <w:r w:rsidRPr="00B96FCF">
        <w:rPr>
          <w:sz w:val="24"/>
          <w:szCs w:val="24"/>
        </w:rPr>
        <w:t>31.05.01 Лечебное дело</w:t>
      </w:r>
    </w:p>
    <w:p w:rsidR="00C466ED" w:rsidRPr="00B96FCF" w:rsidRDefault="00C466ED" w:rsidP="00C466ED">
      <w:pPr>
        <w:spacing w:before="201"/>
        <w:ind w:left="426" w:right="632"/>
        <w:rPr>
          <w:sz w:val="24"/>
          <w:szCs w:val="24"/>
        </w:rPr>
      </w:pPr>
      <w:r w:rsidRPr="00B96FC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2797E3" wp14:editId="78FAB481">
                <wp:simplePos x="0" y="0"/>
                <wp:positionH relativeFrom="page">
                  <wp:posOffset>701040</wp:posOffset>
                </wp:positionH>
                <wp:positionV relativeFrom="paragraph">
                  <wp:posOffset>227330</wp:posOffset>
                </wp:positionV>
                <wp:extent cx="6519545" cy="1270"/>
                <wp:effectExtent l="0" t="0" r="0" b="0"/>
                <wp:wrapTopAndBottom/>
                <wp:docPr id="12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954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7"/>
                            <a:gd name="T2" fmla="+- 0 11371 1104"/>
                            <a:gd name="T3" fmla="*/ T2 w 10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7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23533" id="docshape1" o:spid="_x0000_s1026" style="position:absolute;margin-left:55.2pt;margin-top:17.9pt;width:513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rsBQMAAKsGAAAOAAAAZHJzL2Uyb0RvYy54bWysVW1v0zAQ/o7Ef7D8EdQlztJXrZ1QsyKk&#10;AZNWfoBrO01EYgfbbToQ/52znXRtBxJC5ENq587PPfec73pze6grtBfalErOMbmKMRKSKV7K7Rx/&#10;Wa8GE4yMpZLTSkkxx0/C4NvF61c3bTMTiSpUxYVGACLNrG3muLC2mUWRYYWoqblSjZBgzJWuqYWt&#10;3kZc0xbQ6ypK4ngUtUrzRismjIGvWTDihcfPc8Hs5zw3wqJqjoGb9W/t3xv3jhY3dLbVtClK1tGg&#10;/8CipqWEoEeojFqKdrp8AVWXTCujcnvFVB2pPC+Z8DlANiS+yOaxoI3wuYA4pjnKZP4fLPu0f9Co&#10;5FC7hGAkaQ1F4ooZF5o4edrGzMDrsXnQLkHT3Cv21YAhOrO4jQEftGk/Kg4gdGeVl+SQ69qdhGTR&#10;wSv/dFReHCxi8HE0JNNhOsSIgY0kY1+YiM76s2xn7HuhPA7d3xsb6sZh5VXnHfM11DivKyjh2wGK&#10;ESFx6l9dnY9ukGpwexOhdYxaROJkNL70SnqvDux6TH6Ldt37ObTkFA1S2PYkadHzZgfZEYcVoq5V&#10;Yi9Vo4yTaA30eo0AAZxckn/wheCXvuFMF0JDD1zefo0R3P5NyLeh1jFzIdwStVABr4b7Uqu9WCtv&#10;sxfVgyjP1kqeeoXzp7yCHY64EHB3wsKHdWxPyivVqqwqX99KejKTZDLx8hhVldxZHR+jt5tlpdGe&#10;utb2j8sH0M7cGm1sRk0R/LwppK3VTnIfphCU33VrS8sqrAGo8rrDHe3kcbfVN/WPaTy9m9xN0kGa&#10;jO4GaZxlg3erZToYrch4mF1ny2VGfjrOJJ0VJedCOtr9gCHp3zVwN+rCaDiOmLP0zlRY+eelCtE5&#10;DS8S5NL/hir0DRw6fqP4EzSzVmFiwoSHRaH0d4xamJZzbL7tqBYYVR8kjKMpSVM3Xv0mHY4T2OhT&#10;y+bUQiUDqDm2GC6/Wy5tGMm7RpfbAiIRX2+p3sEQyUvX7X7aBFbdBiaiz6Cb3m7knu691/N/zOIX&#10;AAAA//8DAFBLAwQUAAYACAAAACEAFQI7md8AAAAKAQAADwAAAGRycy9kb3ducmV2LnhtbEyPwU7D&#10;MBBE70j8g7VI3KhtWpo2xKkiEOLWlpQPcOMlCcR2iJ02/D3bExxn9ml2JttMtmMnHELrnQI5E8DQ&#10;Vd60rlbwfni5WwELUTujO+9QwQ8G2OTXV5lOjT+7NzyVsWYU4kKqFTQx9innoWrQ6jDzPTq6ffjB&#10;6khyqLkZ9JnCbcfvhVhyq1tHHxrd41OD1Vc5WgXrIlkkh+04fcr6dbfd7/bP5Xeh1O3NVDwCizjF&#10;Pxgu9ak65NTp6EdnAutIS7EgVMH8gSZcADlPJLAjOUsBPM/4/wn5LwAAAP//AwBQSwECLQAUAAYA&#10;CAAAACEAtoM4kv4AAADhAQAAEwAAAAAAAAAAAAAAAAAAAAAAW0NvbnRlbnRfVHlwZXNdLnhtbFBL&#10;AQItABQABgAIAAAAIQA4/SH/1gAAAJQBAAALAAAAAAAAAAAAAAAAAC8BAABfcmVscy8ucmVsc1BL&#10;AQItABQABgAIAAAAIQDuSWrsBQMAAKsGAAAOAAAAAAAAAAAAAAAAAC4CAABkcnMvZTJvRG9jLnht&#10;bFBLAQItABQABgAIAAAAIQAVAjuZ3wAAAAoBAAAPAAAAAAAAAAAAAAAAAF8FAABkcnMvZG93bnJl&#10;di54bWxQSwUGAAAAAAQABADzAAAAawYAAAAA&#10;" path="m,l10267,e" filled="f" strokeweight="1.44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:rsidR="00723823" w:rsidRDefault="00723823" w:rsidP="00C466ED">
      <w:pPr>
        <w:pStyle w:val="a3"/>
        <w:ind w:left="426"/>
      </w:pPr>
    </w:p>
    <w:p w:rsidR="00723823" w:rsidRDefault="00723823" w:rsidP="00C466ED">
      <w:pPr>
        <w:pStyle w:val="a3"/>
        <w:ind w:left="426"/>
      </w:pPr>
    </w:p>
    <w:p w:rsidR="00C466ED" w:rsidRPr="00B96FCF" w:rsidRDefault="00723823" w:rsidP="00C466ED">
      <w:pPr>
        <w:pStyle w:val="a3"/>
        <w:ind w:left="426"/>
      </w:pPr>
      <w:r>
        <w:t>ФИО студента</w:t>
      </w:r>
      <w:r w:rsidR="00C466ED" w:rsidRPr="00B96FCF">
        <w:t>_________________________________________</w:t>
      </w:r>
    </w:p>
    <w:p w:rsidR="00C466ED" w:rsidRDefault="00C466ED" w:rsidP="00C466ED">
      <w:pPr>
        <w:pStyle w:val="a3"/>
        <w:ind w:left="426"/>
      </w:pPr>
      <w:r w:rsidRPr="00B96FCF">
        <w:t>Группа______________________</w:t>
      </w:r>
    </w:p>
    <w:p w:rsidR="00723823" w:rsidRDefault="00723823" w:rsidP="00C466ED">
      <w:pPr>
        <w:pStyle w:val="a3"/>
        <w:ind w:left="426"/>
      </w:pPr>
      <w:r>
        <w:t>Дата прохождения цикла______________</w:t>
      </w:r>
    </w:p>
    <w:p w:rsidR="00723823" w:rsidRDefault="00723823" w:rsidP="00C466ED">
      <w:pPr>
        <w:pStyle w:val="a3"/>
        <w:ind w:left="426"/>
      </w:pPr>
    </w:p>
    <w:p w:rsidR="00723823" w:rsidRDefault="00723823" w:rsidP="00C466ED">
      <w:pPr>
        <w:pStyle w:val="a3"/>
        <w:ind w:left="426"/>
      </w:pPr>
    </w:p>
    <w:p w:rsidR="00723823" w:rsidRDefault="00723823" w:rsidP="00C466ED">
      <w:pPr>
        <w:pStyle w:val="a3"/>
        <w:ind w:left="426"/>
      </w:pPr>
    </w:p>
    <w:p w:rsidR="00723823" w:rsidRDefault="00723823" w:rsidP="00C466ED">
      <w:pPr>
        <w:pStyle w:val="a3"/>
        <w:ind w:left="426"/>
      </w:pPr>
    </w:p>
    <w:p w:rsidR="00723823" w:rsidRDefault="00723823" w:rsidP="00C466ED">
      <w:pPr>
        <w:pStyle w:val="a3"/>
        <w:ind w:left="426"/>
      </w:pPr>
    </w:p>
    <w:p w:rsidR="00723823" w:rsidRDefault="00723823" w:rsidP="00C466ED">
      <w:pPr>
        <w:pStyle w:val="a3"/>
        <w:ind w:left="426"/>
      </w:pPr>
    </w:p>
    <w:p w:rsidR="00723823" w:rsidRDefault="00723823" w:rsidP="00C466ED">
      <w:pPr>
        <w:pStyle w:val="a3"/>
        <w:ind w:left="426"/>
      </w:pPr>
    </w:p>
    <w:p w:rsidR="00723823" w:rsidRDefault="00723823" w:rsidP="00C466ED">
      <w:pPr>
        <w:pStyle w:val="a3"/>
        <w:ind w:left="426"/>
      </w:pPr>
      <w:r>
        <w:t xml:space="preserve">Проверила доцент кафедры, </w:t>
      </w:r>
      <w:proofErr w:type="spellStart"/>
      <w:r>
        <w:t>к.м.н</w:t>
      </w:r>
      <w:proofErr w:type="spellEnd"/>
      <w:r>
        <w:t xml:space="preserve"> Краснова Н.М.__________________________</w:t>
      </w:r>
    </w:p>
    <w:p w:rsidR="00723823" w:rsidRPr="00B96FCF" w:rsidRDefault="00723823" w:rsidP="00C466ED">
      <w:pPr>
        <w:pStyle w:val="a3"/>
        <w:ind w:left="426"/>
      </w:pPr>
      <w:r>
        <w:t>Дата ___________________</w:t>
      </w:r>
    </w:p>
    <w:p w:rsidR="00C466ED" w:rsidRPr="00B96FCF" w:rsidRDefault="00C466ED" w:rsidP="00C466ED">
      <w:pPr>
        <w:pStyle w:val="a3"/>
        <w:ind w:left="426"/>
      </w:pPr>
    </w:p>
    <w:p w:rsidR="00C466ED" w:rsidRPr="00B96FCF" w:rsidRDefault="00C466ED" w:rsidP="00C466ED">
      <w:pPr>
        <w:spacing w:before="73" w:line="322" w:lineRule="exact"/>
        <w:ind w:left="426"/>
        <w:rPr>
          <w:b/>
          <w:sz w:val="24"/>
          <w:szCs w:val="24"/>
        </w:rPr>
      </w:pPr>
    </w:p>
    <w:p w:rsidR="00C466ED" w:rsidRPr="00B96FCF" w:rsidRDefault="00C466ED" w:rsidP="00C466ED">
      <w:pPr>
        <w:spacing w:before="73" w:line="322" w:lineRule="exact"/>
        <w:ind w:left="426"/>
        <w:rPr>
          <w:b/>
          <w:sz w:val="24"/>
          <w:szCs w:val="24"/>
        </w:rPr>
      </w:pPr>
    </w:p>
    <w:p w:rsidR="00C466ED" w:rsidRPr="00B96FCF" w:rsidRDefault="00C466ED" w:rsidP="00C466ED">
      <w:pPr>
        <w:spacing w:before="73" w:line="322" w:lineRule="exact"/>
        <w:ind w:left="426"/>
        <w:rPr>
          <w:b/>
          <w:sz w:val="24"/>
          <w:szCs w:val="24"/>
        </w:rPr>
      </w:pPr>
    </w:p>
    <w:p w:rsidR="00C466ED" w:rsidRPr="00B96FCF" w:rsidRDefault="00C466ED" w:rsidP="00C466ED">
      <w:pPr>
        <w:spacing w:before="73" w:line="322" w:lineRule="exact"/>
        <w:ind w:left="426"/>
        <w:rPr>
          <w:b/>
          <w:sz w:val="24"/>
          <w:szCs w:val="24"/>
        </w:rPr>
      </w:pPr>
    </w:p>
    <w:p w:rsidR="007866A8" w:rsidRPr="00B96FCF" w:rsidRDefault="007866A8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C466ED" w:rsidRPr="00B96FCF" w:rsidRDefault="00C466ED" w:rsidP="00C466ED">
      <w:pPr>
        <w:ind w:left="426"/>
        <w:rPr>
          <w:sz w:val="24"/>
          <w:szCs w:val="24"/>
        </w:rPr>
      </w:pPr>
    </w:p>
    <w:p w:rsidR="00A31802" w:rsidRPr="00B96FCF" w:rsidRDefault="00A31802" w:rsidP="00A31802">
      <w:pPr>
        <w:ind w:left="42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г.Якутск</w:t>
      </w:r>
      <w:proofErr w:type="spellEnd"/>
      <w:r>
        <w:rPr>
          <w:sz w:val="24"/>
          <w:szCs w:val="24"/>
        </w:rPr>
        <w:t>, 20____</w:t>
      </w:r>
    </w:p>
    <w:p w:rsidR="00A31802" w:rsidRPr="00B64720" w:rsidRDefault="00A31802" w:rsidP="00B64720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  <w:bdr w:val="none" w:sz="0" w:space="0" w:color="auto" w:frame="1"/>
        </w:rPr>
      </w:pPr>
    </w:p>
    <w:p w:rsidR="00A31802" w:rsidRPr="00B64720" w:rsidRDefault="00B64720" w:rsidP="00B64720">
      <w:pPr>
        <w:pStyle w:val="a7"/>
        <w:widowControl w:val="0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rPr>
          <w:b/>
          <w:color w:val="000000"/>
        </w:rPr>
      </w:pPr>
      <w:r w:rsidRPr="00B64720">
        <w:rPr>
          <w:b/>
          <w:color w:val="000000"/>
        </w:rPr>
        <w:lastRenderedPageBreak/>
        <w:t>1.</w:t>
      </w:r>
      <w:r w:rsidR="00450417" w:rsidRPr="00B64720">
        <w:rPr>
          <w:b/>
          <w:color w:val="000000"/>
        </w:rPr>
        <w:t>ПАСПОРТНАЯ ЧАСТЬ</w:t>
      </w:r>
    </w:p>
    <w:p w:rsidR="00A31802" w:rsidRPr="00B64720" w:rsidRDefault="00A31802" w:rsidP="00B64720">
      <w:pPr>
        <w:rPr>
          <w:sz w:val="24"/>
          <w:szCs w:val="24"/>
        </w:rPr>
      </w:pPr>
      <w:r w:rsidRPr="00B64720">
        <w:rPr>
          <w:sz w:val="24"/>
          <w:szCs w:val="24"/>
        </w:rPr>
        <w:t>Инициалы пациента _________________________________________</w:t>
      </w:r>
      <w:r w:rsidRPr="00B64720">
        <w:rPr>
          <w:sz w:val="24"/>
          <w:szCs w:val="24"/>
        </w:rPr>
        <w:br/>
        <w:t xml:space="preserve">Пол_______ Дата рождения, </w:t>
      </w:r>
      <w:proofErr w:type="gramStart"/>
      <w:r w:rsidRPr="00B64720">
        <w:rPr>
          <w:sz w:val="24"/>
          <w:szCs w:val="24"/>
        </w:rPr>
        <w:t>Возраст,  _</w:t>
      </w:r>
      <w:proofErr w:type="gramEnd"/>
      <w:r w:rsidRPr="00B64720">
        <w:rPr>
          <w:sz w:val="24"/>
          <w:szCs w:val="24"/>
        </w:rPr>
        <w:t>___________</w:t>
      </w:r>
    </w:p>
    <w:p w:rsidR="00A31802" w:rsidRPr="00B64720" w:rsidRDefault="00A31802" w:rsidP="00B64720">
      <w:pPr>
        <w:rPr>
          <w:sz w:val="24"/>
          <w:szCs w:val="24"/>
        </w:rPr>
      </w:pPr>
      <w:r w:rsidRPr="00B64720">
        <w:rPr>
          <w:sz w:val="24"/>
          <w:szCs w:val="24"/>
        </w:rPr>
        <w:t>Национальность_______________</w:t>
      </w:r>
    </w:p>
    <w:p w:rsidR="00450417" w:rsidRPr="00B64720" w:rsidRDefault="00A31802" w:rsidP="00B64720">
      <w:pPr>
        <w:rPr>
          <w:sz w:val="24"/>
          <w:szCs w:val="24"/>
        </w:rPr>
      </w:pPr>
      <w:proofErr w:type="spellStart"/>
      <w:r w:rsidRPr="00B64720">
        <w:rPr>
          <w:sz w:val="24"/>
          <w:szCs w:val="24"/>
        </w:rPr>
        <w:t>Вес_________________Рост______________________ИМТ</w:t>
      </w:r>
      <w:proofErr w:type="spellEnd"/>
      <w:r w:rsidRPr="00B64720">
        <w:rPr>
          <w:sz w:val="24"/>
          <w:szCs w:val="24"/>
        </w:rPr>
        <w:t>___________</w:t>
      </w:r>
      <w:r w:rsidRPr="00B64720">
        <w:rPr>
          <w:sz w:val="24"/>
          <w:szCs w:val="24"/>
        </w:rPr>
        <w:br/>
        <w:t>Место работы, профессия или должность______________________________________</w:t>
      </w:r>
      <w:r w:rsidRPr="00B64720">
        <w:rPr>
          <w:sz w:val="24"/>
          <w:szCs w:val="24"/>
        </w:rPr>
        <w:br/>
      </w:r>
      <w:r w:rsidR="00450417" w:rsidRPr="00B64720">
        <w:rPr>
          <w:sz w:val="24"/>
          <w:szCs w:val="24"/>
        </w:rPr>
        <w:t>Вид оказания медицинской помощи___________________</w:t>
      </w:r>
    </w:p>
    <w:p w:rsidR="00A31802" w:rsidRPr="00B64720" w:rsidRDefault="00A31802" w:rsidP="00B64720">
      <w:pPr>
        <w:rPr>
          <w:sz w:val="24"/>
          <w:szCs w:val="24"/>
        </w:rPr>
      </w:pPr>
      <w:r w:rsidRPr="00B64720">
        <w:rPr>
          <w:sz w:val="24"/>
          <w:szCs w:val="24"/>
        </w:rPr>
        <w:t>Условия оказания медицинской помощи___________________________________</w:t>
      </w:r>
    </w:p>
    <w:p w:rsidR="00A31802" w:rsidRPr="00B64720" w:rsidRDefault="00450417" w:rsidP="00B64720">
      <w:pPr>
        <w:rPr>
          <w:sz w:val="24"/>
          <w:szCs w:val="24"/>
        </w:rPr>
      </w:pPr>
      <w:r w:rsidRPr="00B64720">
        <w:rPr>
          <w:sz w:val="24"/>
          <w:szCs w:val="24"/>
        </w:rPr>
        <w:t>Название медицинской организации ________________________________________</w:t>
      </w:r>
    </w:p>
    <w:p w:rsidR="00450417" w:rsidRPr="00B64720" w:rsidRDefault="00450417" w:rsidP="00B64720">
      <w:pPr>
        <w:rPr>
          <w:sz w:val="24"/>
          <w:szCs w:val="24"/>
        </w:rPr>
      </w:pPr>
      <w:r w:rsidRPr="00B64720">
        <w:rPr>
          <w:sz w:val="24"/>
          <w:szCs w:val="24"/>
        </w:rPr>
        <w:t>Дата оказания медицинской помощи_____________</w:t>
      </w:r>
    </w:p>
    <w:p w:rsidR="00450417" w:rsidRPr="00B64720" w:rsidRDefault="00A31802" w:rsidP="00B64720">
      <w:pPr>
        <w:rPr>
          <w:sz w:val="24"/>
          <w:szCs w:val="24"/>
        </w:rPr>
      </w:pPr>
      <w:r w:rsidRPr="00B64720">
        <w:rPr>
          <w:sz w:val="24"/>
          <w:szCs w:val="24"/>
        </w:rPr>
        <w:t xml:space="preserve">Дата </w:t>
      </w:r>
      <w:proofErr w:type="spellStart"/>
      <w:r w:rsidRPr="00B64720">
        <w:rPr>
          <w:sz w:val="24"/>
          <w:szCs w:val="24"/>
        </w:rPr>
        <w:t>курации</w:t>
      </w:r>
      <w:proofErr w:type="spellEnd"/>
      <w:r w:rsidRPr="00B64720">
        <w:rPr>
          <w:sz w:val="24"/>
          <w:szCs w:val="24"/>
        </w:rPr>
        <w:t xml:space="preserve"> </w:t>
      </w:r>
      <w:proofErr w:type="gramStart"/>
      <w:r w:rsidRPr="00B64720">
        <w:rPr>
          <w:sz w:val="24"/>
          <w:szCs w:val="24"/>
        </w:rPr>
        <w:t>пациента  _</w:t>
      </w:r>
      <w:proofErr w:type="gramEnd"/>
      <w:r w:rsidRPr="00B64720">
        <w:rPr>
          <w:sz w:val="24"/>
          <w:szCs w:val="24"/>
        </w:rPr>
        <w:t>__________________</w:t>
      </w:r>
      <w:r w:rsidRPr="00B64720">
        <w:rPr>
          <w:sz w:val="24"/>
          <w:szCs w:val="24"/>
        </w:rPr>
        <w:br/>
      </w:r>
      <w:r w:rsidR="00450417" w:rsidRPr="00B64720">
        <w:rPr>
          <w:sz w:val="24"/>
          <w:szCs w:val="24"/>
        </w:rPr>
        <w:t>Клинический диагноз (МКБ10 , развернутый диагноз)</w:t>
      </w:r>
    </w:p>
    <w:p w:rsidR="00A31802" w:rsidRPr="00B64720" w:rsidRDefault="00450417" w:rsidP="0043528C">
      <w:pPr>
        <w:pStyle w:val="a7"/>
        <w:numPr>
          <w:ilvl w:val="0"/>
          <w:numId w:val="3"/>
        </w:numPr>
        <w:tabs>
          <w:tab w:val="left" w:pos="426"/>
        </w:tabs>
        <w:ind w:left="0" w:firstLine="0"/>
      </w:pPr>
      <w:r w:rsidRPr="00B64720">
        <w:t>Основно</w:t>
      </w:r>
      <w:r w:rsidR="00E14CD3">
        <w:t>е заболевание</w:t>
      </w:r>
      <w:r w:rsidR="00A31802" w:rsidRPr="00B64720">
        <w:t xml:space="preserve"> ______________________________________</w:t>
      </w:r>
      <w:r w:rsidR="00E14CD3">
        <w:t>______</w:t>
      </w:r>
    </w:p>
    <w:p w:rsidR="00B64720" w:rsidRPr="00B64720" w:rsidRDefault="00B64720" w:rsidP="0043528C">
      <w:pPr>
        <w:pStyle w:val="a7"/>
        <w:numPr>
          <w:ilvl w:val="0"/>
          <w:numId w:val="3"/>
        </w:numPr>
        <w:tabs>
          <w:tab w:val="left" w:pos="426"/>
        </w:tabs>
        <w:ind w:left="0" w:firstLine="0"/>
      </w:pPr>
      <w:r>
        <w:t xml:space="preserve">Фоновое заболевание ___________________________________________________ </w:t>
      </w:r>
    </w:p>
    <w:p w:rsidR="00450417" w:rsidRPr="00B64720" w:rsidRDefault="00450417" w:rsidP="0043528C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 w:rsidRPr="00B64720">
        <w:t>Осложнения</w:t>
      </w:r>
      <w:r w:rsidR="00E14CD3">
        <w:t xml:space="preserve"> основного заболевания </w:t>
      </w:r>
      <w:r w:rsidRPr="00B64720">
        <w:t>________________________________</w:t>
      </w:r>
    </w:p>
    <w:p w:rsidR="00450417" w:rsidRPr="00B64720" w:rsidRDefault="00450417" w:rsidP="0043528C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ind w:left="0" w:firstLine="0"/>
      </w:pPr>
      <w:r w:rsidRPr="00B64720">
        <w:t>Сопутствующи</w:t>
      </w:r>
      <w:r w:rsidR="00E14CD3">
        <w:t>е</w:t>
      </w:r>
      <w:r w:rsidRPr="00B64720">
        <w:t xml:space="preserve"> </w:t>
      </w:r>
      <w:r w:rsidR="00E14CD3">
        <w:t xml:space="preserve">заболевания </w:t>
      </w:r>
      <w:r w:rsidRPr="00B64720">
        <w:t>_________________________</w:t>
      </w:r>
    </w:p>
    <w:p w:rsidR="00450417" w:rsidRPr="00B64720" w:rsidRDefault="00450417" w:rsidP="00E14CD3">
      <w:pPr>
        <w:tabs>
          <w:tab w:val="left" w:pos="426"/>
        </w:tabs>
        <w:rPr>
          <w:sz w:val="24"/>
          <w:szCs w:val="24"/>
        </w:rPr>
      </w:pPr>
    </w:p>
    <w:p w:rsidR="00450417" w:rsidRPr="00B64720" w:rsidRDefault="00450417" w:rsidP="00B64720">
      <w:pPr>
        <w:rPr>
          <w:sz w:val="24"/>
          <w:szCs w:val="24"/>
        </w:rPr>
      </w:pPr>
    </w:p>
    <w:p w:rsidR="00450417" w:rsidRPr="00B64720" w:rsidRDefault="005B2339" w:rsidP="00B64720">
      <w:pPr>
        <w:pStyle w:val="a7"/>
        <w:widowControl w:val="0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both"/>
      </w:pPr>
      <w:r w:rsidRPr="00B64720">
        <w:rPr>
          <w:b/>
        </w:rPr>
        <w:t>2</w:t>
      </w:r>
      <w:r w:rsidRPr="00B64720">
        <w:t xml:space="preserve">. </w:t>
      </w:r>
      <w:r w:rsidR="00450417" w:rsidRPr="00B64720">
        <w:rPr>
          <w:b/>
        </w:rPr>
        <w:t xml:space="preserve">ЖАЛОБЫ ПРИ ОБРАЩЕНИИ /ПОСТУПЛЕНИИ </w:t>
      </w:r>
    </w:p>
    <w:p w:rsidR="00450417" w:rsidRPr="00B64720" w:rsidRDefault="00450417" w:rsidP="00B64720">
      <w:pPr>
        <w:jc w:val="both"/>
        <w:rPr>
          <w:sz w:val="24"/>
          <w:szCs w:val="24"/>
        </w:rPr>
      </w:pPr>
      <w:r w:rsidRPr="00B64720">
        <w:rPr>
          <w:sz w:val="24"/>
          <w:szCs w:val="24"/>
        </w:rPr>
        <w:t xml:space="preserve"> В начале описываются жалобы (признаки) специфические - обязательные, затем специфические - необязательные, неспецифические - обязательные и последними неспецифические – необязательные</w:t>
      </w:r>
    </w:p>
    <w:p w:rsidR="00450417" w:rsidRPr="00B64720" w:rsidRDefault="00450417" w:rsidP="00B64720">
      <w:pPr>
        <w:jc w:val="both"/>
        <w:rPr>
          <w:b/>
          <w:sz w:val="24"/>
          <w:szCs w:val="24"/>
        </w:rPr>
      </w:pPr>
    </w:p>
    <w:p w:rsidR="00450417" w:rsidRPr="00B64720" w:rsidRDefault="005B2339" w:rsidP="00B64720">
      <w:pPr>
        <w:tabs>
          <w:tab w:val="left" w:pos="708"/>
        </w:tabs>
        <w:adjustRightInd w:val="0"/>
        <w:contextualSpacing/>
        <w:jc w:val="both"/>
        <w:rPr>
          <w:b/>
          <w:sz w:val="24"/>
          <w:szCs w:val="24"/>
        </w:rPr>
      </w:pPr>
      <w:r w:rsidRPr="00B64720">
        <w:rPr>
          <w:b/>
          <w:sz w:val="24"/>
          <w:szCs w:val="24"/>
        </w:rPr>
        <w:t xml:space="preserve">3. </w:t>
      </w:r>
      <w:r w:rsidR="00450417" w:rsidRPr="00B64720">
        <w:rPr>
          <w:b/>
          <w:sz w:val="24"/>
          <w:szCs w:val="24"/>
        </w:rPr>
        <w:t>ЖАЛОБЫ НА МОМЕНТ КУРАЦИИ</w:t>
      </w:r>
    </w:p>
    <w:p w:rsidR="005B2339" w:rsidRPr="00B64720" w:rsidRDefault="005B2339" w:rsidP="00B64720">
      <w:pPr>
        <w:tabs>
          <w:tab w:val="left" w:pos="708"/>
        </w:tabs>
        <w:contextualSpacing/>
        <w:jc w:val="both"/>
        <w:rPr>
          <w:sz w:val="24"/>
          <w:szCs w:val="24"/>
        </w:rPr>
      </w:pPr>
      <w:r w:rsidRPr="00B64720">
        <w:rPr>
          <w:b/>
          <w:sz w:val="24"/>
          <w:szCs w:val="24"/>
        </w:rPr>
        <w:t>4.</w:t>
      </w:r>
      <w:r w:rsidR="00450417" w:rsidRPr="00B64720">
        <w:rPr>
          <w:b/>
          <w:sz w:val="24"/>
          <w:szCs w:val="24"/>
        </w:rPr>
        <w:t xml:space="preserve"> </w:t>
      </w:r>
      <w:r w:rsidRPr="00B64720">
        <w:rPr>
          <w:b/>
          <w:sz w:val="24"/>
          <w:szCs w:val="24"/>
        </w:rPr>
        <w:t>АНАМНЕЗ БОЛЕЗНИ</w:t>
      </w:r>
      <w:r w:rsidRPr="00B64720">
        <w:rPr>
          <w:sz w:val="24"/>
          <w:szCs w:val="24"/>
        </w:rPr>
        <w:t xml:space="preserve"> (</w:t>
      </w:r>
      <w:proofErr w:type="spellStart"/>
      <w:r w:rsidRPr="00B64720">
        <w:rPr>
          <w:sz w:val="24"/>
          <w:szCs w:val="24"/>
        </w:rPr>
        <w:t>Аnamnesis</w:t>
      </w:r>
      <w:proofErr w:type="spellEnd"/>
      <w:r w:rsidRPr="00B64720">
        <w:rPr>
          <w:sz w:val="24"/>
          <w:szCs w:val="24"/>
        </w:rPr>
        <w:t xml:space="preserve"> </w:t>
      </w:r>
      <w:proofErr w:type="spellStart"/>
      <w:r w:rsidRPr="00B64720">
        <w:rPr>
          <w:sz w:val="24"/>
          <w:szCs w:val="24"/>
        </w:rPr>
        <w:t>morbi</w:t>
      </w:r>
      <w:proofErr w:type="spellEnd"/>
      <w:r w:rsidRPr="00B64720">
        <w:rPr>
          <w:sz w:val="24"/>
          <w:szCs w:val="24"/>
        </w:rPr>
        <w:t xml:space="preserve">)  </w:t>
      </w:r>
    </w:p>
    <w:p w:rsidR="005B2339" w:rsidRPr="00B64720" w:rsidRDefault="005B2339" w:rsidP="00B64720">
      <w:pPr>
        <w:tabs>
          <w:tab w:val="left" w:pos="960"/>
          <w:tab w:val="left" w:pos="1080"/>
        </w:tabs>
        <w:jc w:val="both"/>
        <w:rPr>
          <w:sz w:val="24"/>
          <w:szCs w:val="24"/>
        </w:rPr>
      </w:pPr>
      <w:r w:rsidRPr="00B64720">
        <w:rPr>
          <w:sz w:val="24"/>
          <w:szCs w:val="24"/>
        </w:rPr>
        <w:t>В этом разделе подробно в хронологическом порядке описывается возникновение, течение и развитие настоящего заболевания от первых его признаков до момента обследования пациента куратором</w:t>
      </w:r>
    </w:p>
    <w:p w:rsidR="005B2339" w:rsidRPr="00B64720" w:rsidRDefault="005B2339" w:rsidP="00B64720">
      <w:pPr>
        <w:tabs>
          <w:tab w:val="left" w:pos="960"/>
          <w:tab w:val="left" w:pos="1080"/>
        </w:tabs>
        <w:jc w:val="both"/>
        <w:rPr>
          <w:b/>
          <w:sz w:val="24"/>
          <w:szCs w:val="24"/>
        </w:rPr>
      </w:pPr>
    </w:p>
    <w:p w:rsidR="005B2339" w:rsidRPr="00B64720" w:rsidRDefault="005B2339" w:rsidP="0043528C">
      <w:pPr>
        <w:pStyle w:val="a7"/>
        <w:numPr>
          <w:ilvl w:val="0"/>
          <w:numId w:val="2"/>
        </w:numPr>
        <w:tabs>
          <w:tab w:val="left" w:pos="426"/>
          <w:tab w:val="left" w:pos="708"/>
        </w:tabs>
        <w:contextualSpacing/>
      </w:pPr>
      <w:r w:rsidRPr="00B64720">
        <w:rPr>
          <w:b/>
        </w:rPr>
        <w:t>ФАРМАКОЛОГИЧЕСКИЙ АНАМНЕЗ</w:t>
      </w:r>
      <w:r w:rsidRPr="00B64720">
        <w:t xml:space="preserve"> (подробно)</w:t>
      </w:r>
    </w:p>
    <w:p w:rsidR="005B2339" w:rsidRPr="00B64720" w:rsidRDefault="005B2339" w:rsidP="0043528C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64720">
        <w:rPr>
          <w:sz w:val="24"/>
          <w:szCs w:val="24"/>
        </w:rPr>
        <w:t>Когда, какие лекарственные препараты и в каком режиме дозирования принимал пациент до обращения за медицинской помощью в амбулаторных условиях/в условиях стационара.</w:t>
      </w:r>
      <w:r w:rsidRPr="00B64720">
        <w:rPr>
          <w:color w:val="000000"/>
          <w:spacing w:val="-2"/>
          <w:sz w:val="24"/>
          <w:szCs w:val="24"/>
        </w:rPr>
        <w:t xml:space="preserve"> Принимает ли пациент </w:t>
      </w:r>
      <w:proofErr w:type="spellStart"/>
      <w:r w:rsidRPr="00B64720">
        <w:rPr>
          <w:color w:val="000000"/>
          <w:spacing w:val="-2"/>
          <w:sz w:val="24"/>
          <w:szCs w:val="24"/>
        </w:rPr>
        <w:t>БАДы</w:t>
      </w:r>
      <w:proofErr w:type="spellEnd"/>
      <w:r w:rsidRPr="00B64720">
        <w:rPr>
          <w:color w:val="000000"/>
          <w:spacing w:val="-2"/>
          <w:sz w:val="24"/>
          <w:szCs w:val="24"/>
        </w:rPr>
        <w:t>?</w:t>
      </w:r>
    </w:p>
    <w:p w:rsidR="005B2339" w:rsidRPr="00B64720" w:rsidRDefault="005B2339" w:rsidP="0043528C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64720">
        <w:rPr>
          <w:sz w:val="24"/>
          <w:szCs w:val="24"/>
        </w:rPr>
        <w:t>Какова эффективность предшествующей терапии.  По каким критериям пациентом оценивалась эффективность конкретного препарата и комбинаций препаратов, если таковые принимались. Причины неэффективности проводимой фармакотерапии.</w:t>
      </w:r>
    </w:p>
    <w:p w:rsidR="005B2339" w:rsidRDefault="005B2339" w:rsidP="0043528C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sz w:val="24"/>
          <w:szCs w:val="24"/>
        </w:rPr>
      </w:pPr>
      <w:r w:rsidRPr="00B64720">
        <w:rPr>
          <w:sz w:val="24"/>
          <w:szCs w:val="24"/>
        </w:rPr>
        <w:t>Отмечались ли нежелательные побочные реакции и на какие лекарственные препараты, в чем они заключались? Повлекли ли возникшие неблагоприятные реакции на лекарства их отмену? Были ли и, по чьей рекомендации, заменены на другие? Какие?</w:t>
      </w:r>
    </w:p>
    <w:p w:rsidR="00426617" w:rsidRDefault="00426617" w:rsidP="00426617">
      <w:pPr>
        <w:widowControl/>
        <w:autoSpaceDE/>
        <w:autoSpaceDN/>
        <w:jc w:val="both"/>
        <w:rPr>
          <w:sz w:val="24"/>
          <w:szCs w:val="24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31"/>
        <w:gridCol w:w="1851"/>
        <w:gridCol w:w="1257"/>
        <w:gridCol w:w="992"/>
        <w:gridCol w:w="851"/>
        <w:gridCol w:w="1276"/>
        <w:gridCol w:w="1701"/>
        <w:gridCol w:w="1417"/>
      </w:tblGrid>
      <w:tr w:rsidR="00426617" w:rsidTr="00426617">
        <w:tc>
          <w:tcPr>
            <w:tcW w:w="431" w:type="dxa"/>
          </w:tcPr>
          <w:p w:rsidR="00426617" w:rsidRPr="00426617" w:rsidRDefault="00426617" w:rsidP="0042661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426617">
              <w:rPr>
                <w:sz w:val="20"/>
                <w:szCs w:val="20"/>
              </w:rPr>
              <w:t>№</w:t>
            </w:r>
          </w:p>
        </w:tc>
        <w:tc>
          <w:tcPr>
            <w:tcW w:w="1851" w:type="dxa"/>
          </w:tcPr>
          <w:p w:rsidR="00426617" w:rsidRPr="00426617" w:rsidRDefault="00426617" w:rsidP="0042661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426617">
              <w:rPr>
                <w:sz w:val="20"/>
                <w:szCs w:val="20"/>
              </w:rPr>
              <w:t>Международное непатентованное наименование (МНН)</w:t>
            </w:r>
          </w:p>
        </w:tc>
        <w:tc>
          <w:tcPr>
            <w:tcW w:w="1257" w:type="dxa"/>
          </w:tcPr>
          <w:p w:rsidR="00426617" w:rsidRPr="00426617" w:rsidRDefault="00426617" w:rsidP="0042661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426617">
              <w:rPr>
                <w:sz w:val="20"/>
                <w:szCs w:val="20"/>
              </w:rPr>
              <w:t>Торговое наименование</w:t>
            </w:r>
          </w:p>
        </w:tc>
        <w:tc>
          <w:tcPr>
            <w:tcW w:w="992" w:type="dxa"/>
          </w:tcPr>
          <w:p w:rsidR="00426617" w:rsidRPr="00426617" w:rsidRDefault="00426617" w:rsidP="0042661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426617">
              <w:rPr>
                <w:sz w:val="20"/>
                <w:szCs w:val="20"/>
              </w:rPr>
              <w:t>Разовая доза</w:t>
            </w:r>
          </w:p>
        </w:tc>
        <w:tc>
          <w:tcPr>
            <w:tcW w:w="851" w:type="dxa"/>
          </w:tcPr>
          <w:p w:rsidR="00426617" w:rsidRPr="00426617" w:rsidRDefault="00426617" w:rsidP="0042661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426617">
              <w:rPr>
                <w:sz w:val="20"/>
                <w:szCs w:val="20"/>
              </w:rPr>
              <w:t>Суточная доза</w:t>
            </w:r>
          </w:p>
        </w:tc>
        <w:tc>
          <w:tcPr>
            <w:tcW w:w="1276" w:type="dxa"/>
          </w:tcPr>
          <w:p w:rsidR="00426617" w:rsidRPr="00426617" w:rsidRDefault="00426617" w:rsidP="0042661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 w:rsidRPr="00426617">
              <w:rPr>
                <w:sz w:val="20"/>
                <w:szCs w:val="20"/>
              </w:rPr>
              <w:t>Длительность терапии</w:t>
            </w:r>
          </w:p>
        </w:tc>
        <w:tc>
          <w:tcPr>
            <w:tcW w:w="1701" w:type="dxa"/>
          </w:tcPr>
          <w:p w:rsidR="00426617" w:rsidRPr="00426617" w:rsidRDefault="00426617" w:rsidP="0042661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</w:t>
            </w:r>
            <w:r w:rsidRPr="00426617">
              <w:rPr>
                <w:sz w:val="20"/>
                <w:szCs w:val="20"/>
              </w:rPr>
              <w:t>ффективност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</w:tcPr>
          <w:p w:rsidR="00426617" w:rsidRPr="00426617" w:rsidRDefault="00426617" w:rsidP="00426617">
            <w:pPr>
              <w:widowControl/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безопасности</w:t>
            </w:r>
          </w:p>
        </w:tc>
      </w:tr>
      <w:tr w:rsidR="00426617" w:rsidTr="00426617">
        <w:tc>
          <w:tcPr>
            <w:tcW w:w="43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26617" w:rsidTr="00426617">
        <w:tc>
          <w:tcPr>
            <w:tcW w:w="43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26617" w:rsidTr="00426617">
        <w:tc>
          <w:tcPr>
            <w:tcW w:w="43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426617" w:rsidTr="00426617">
        <w:tc>
          <w:tcPr>
            <w:tcW w:w="43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6617" w:rsidRDefault="00426617" w:rsidP="00426617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426617" w:rsidRPr="00B64720" w:rsidRDefault="00426617" w:rsidP="00426617">
      <w:pPr>
        <w:widowControl/>
        <w:autoSpaceDE/>
        <w:autoSpaceDN/>
        <w:jc w:val="both"/>
        <w:rPr>
          <w:sz w:val="24"/>
          <w:szCs w:val="24"/>
        </w:rPr>
      </w:pPr>
    </w:p>
    <w:p w:rsidR="005B2339" w:rsidRPr="00B64720" w:rsidRDefault="005B2339" w:rsidP="00B64720">
      <w:pPr>
        <w:tabs>
          <w:tab w:val="left" w:pos="960"/>
          <w:tab w:val="left" w:pos="1080"/>
        </w:tabs>
        <w:jc w:val="both"/>
        <w:rPr>
          <w:b/>
          <w:sz w:val="24"/>
          <w:szCs w:val="24"/>
        </w:rPr>
      </w:pPr>
    </w:p>
    <w:p w:rsidR="00B64720" w:rsidRPr="00C75A79" w:rsidRDefault="005B2339" w:rsidP="0043528C">
      <w:pPr>
        <w:pStyle w:val="a7"/>
        <w:numPr>
          <w:ilvl w:val="0"/>
          <w:numId w:val="2"/>
        </w:numPr>
        <w:tabs>
          <w:tab w:val="left" w:pos="708"/>
        </w:tabs>
        <w:contextualSpacing/>
        <w:jc w:val="both"/>
      </w:pPr>
      <w:r w:rsidRPr="00B64720">
        <w:rPr>
          <w:b/>
        </w:rPr>
        <w:t>АНАМНЕЗ ЖИЗНИ</w:t>
      </w:r>
      <w:r w:rsidRPr="00B64720">
        <w:t xml:space="preserve"> (</w:t>
      </w:r>
      <w:proofErr w:type="spellStart"/>
      <w:r w:rsidRPr="00B64720">
        <w:t>Anamnesis</w:t>
      </w:r>
      <w:proofErr w:type="spellEnd"/>
      <w:r w:rsidRPr="00B64720">
        <w:t xml:space="preserve"> </w:t>
      </w:r>
      <w:proofErr w:type="spellStart"/>
      <w:r w:rsidRPr="00B64720">
        <w:t>vitae</w:t>
      </w:r>
      <w:proofErr w:type="spellEnd"/>
      <w:r w:rsidRPr="00B64720">
        <w:t xml:space="preserve">)  </w:t>
      </w:r>
    </w:p>
    <w:p w:rsidR="00B64720" w:rsidRPr="00B64720" w:rsidRDefault="00B64720" w:rsidP="00B64720">
      <w:pPr>
        <w:jc w:val="both"/>
        <w:rPr>
          <w:sz w:val="24"/>
          <w:szCs w:val="24"/>
        </w:rPr>
      </w:pPr>
      <w:r w:rsidRPr="00B64720">
        <w:rPr>
          <w:sz w:val="24"/>
          <w:szCs w:val="24"/>
        </w:rPr>
        <w:t xml:space="preserve">1. Краткие биографические данные. </w:t>
      </w:r>
    </w:p>
    <w:p w:rsidR="00B64720" w:rsidRPr="00B64720" w:rsidRDefault="00B64720" w:rsidP="00B64720">
      <w:pPr>
        <w:jc w:val="both"/>
        <w:rPr>
          <w:sz w:val="24"/>
          <w:szCs w:val="24"/>
        </w:rPr>
      </w:pPr>
      <w:r w:rsidRPr="00B64720">
        <w:rPr>
          <w:sz w:val="24"/>
          <w:szCs w:val="24"/>
        </w:rPr>
        <w:lastRenderedPageBreak/>
        <w:t xml:space="preserve">2. Перенесенные заболевания. </w:t>
      </w:r>
    </w:p>
    <w:p w:rsidR="00B64720" w:rsidRPr="00B64720" w:rsidRDefault="00B64720" w:rsidP="00B64720">
      <w:pPr>
        <w:widowControl/>
        <w:tabs>
          <w:tab w:val="left" w:pos="426"/>
          <w:tab w:val="left" w:pos="708"/>
        </w:tabs>
        <w:autoSpaceDE/>
        <w:autoSpaceDN/>
        <w:jc w:val="both"/>
        <w:rPr>
          <w:sz w:val="24"/>
          <w:szCs w:val="24"/>
        </w:rPr>
      </w:pPr>
      <w:r w:rsidRPr="00B64720">
        <w:rPr>
          <w:sz w:val="24"/>
          <w:szCs w:val="24"/>
        </w:rPr>
        <w:t xml:space="preserve">3. Хронические интоксикации: алкоголь, курение, употребление наркотиков. </w:t>
      </w:r>
    </w:p>
    <w:p w:rsidR="00B64720" w:rsidRPr="00B64720" w:rsidRDefault="00B64720" w:rsidP="00B64720">
      <w:pPr>
        <w:jc w:val="both"/>
        <w:rPr>
          <w:sz w:val="24"/>
          <w:szCs w:val="24"/>
        </w:rPr>
      </w:pPr>
      <w:r w:rsidRPr="00B64720">
        <w:rPr>
          <w:sz w:val="24"/>
          <w:szCs w:val="24"/>
        </w:rPr>
        <w:t xml:space="preserve">4. Семейный анамнез. </w:t>
      </w:r>
    </w:p>
    <w:p w:rsidR="00B64720" w:rsidRPr="00B64720" w:rsidRDefault="00B64720" w:rsidP="00B64720">
      <w:pPr>
        <w:jc w:val="both"/>
        <w:rPr>
          <w:sz w:val="24"/>
          <w:szCs w:val="24"/>
        </w:rPr>
      </w:pPr>
      <w:r w:rsidRPr="00B64720">
        <w:rPr>
          <w:sz w:val="24"/>
          <w:szCs w:val="24"/>
        </w:rPr>
        <w:t xml:space="preserve">5. Акушерский анамнез. </w:t>
      </w:r>
    </w:p>
    <w:p w:rsidR="00B64720" w:rsidRPr="00B64720" w:rsidRDefault="00B64720" w:rsidP="00B64720">
      <w:pPr>
        <w:jc w:val="both"/>
        <w:rPr>
          <w:sz w:val="24"/>
          <w:szCs w:val="24"/>
        </w:rPr>
      </w:pPr>
      <w:r w:rsidRPr="00B64720">
        <w:rPr>
          <w:sz w:val="24"/>
          <w:szCs w:val="24"/>
        </w:rPr>
        <w:t xml:space="preserve">6. Наследственность. </w:t>
      </w:r>
    </w:p>
    <w:p w:rsidR="00B64720" w:rsidRPr="00B64720" w:rsidRDefault="00B64720" w:rsidP="00B64720">
      <w:pPr>
        <w:jc w:val="both"/>
        <w:rPr>
          <w:sz w:val="24"/>
          <w:szCs w:val="24"/>
        </w:rPr>
      </w:pPr>
      <w:r w:rsidRPr="00B64720">
        <w:rPr>
          <w:sz w:val="24"/>
          <w:szCs w:val="24"/>
        </w:rPr>
        <w:t>7. Страховой анамнез. Наличие инвалидности и ее причина, группа, по какому заболеванию, с какого времени.</w:t>
      </w:r>
    </w:p>
    <w:p w:rsidR="00B64720" w:rsidRPr="00B64720" w:rsidRDefault="00B64720" w:rsidP="00B64720">
      <w:pPr>
        <w:jc w:val="both"/>
        <w:rPr>
          <w:sz w:val="24"/>
          <w:szCs w:val="24"/>
        </w:rPr>
      </w:pPr>
      <w:r w:rsidRPr="00B64720">
        <w:rPr>
          <w:sz w:val="24"/>
          <w:szCs w:val="24"/>
        </w:rPr>
        <w:t xml:space="preserve">8. Социально-бытовой анамнез. </w:t>
      </w:r>
    </w:p>
    <w:p w:rsidR="00B64720" w:rsidRPr="00B64720" w:rsidRDefault="00B64720" w:rsidP="00B64720">
      <w:pPr>
        <w:jc w:val="both"/>
        <w:rPr>
          <w:sz w:val="24"/>
          <w:szCs w:val="24"/>
        </w:rPr>
      </w:pPr>
      <w:r w:rsidRPr="00B64720">
        <w:rPr>
          <w:sz w:val="24"/>
          <w:szCs w:val="24"/>
        </w:rPr>
        <w:t xml:space="preserve">9. </w:t>
      </w:r>
      <w:proofErr w:type="spellStart"/>
      <w:r w:rsidRPr="00B64720">
        <w:rPr>
          <w:sz w:val="24"/>
          <w:szCs w:val="24"/>
        </w:rPr>
        <w:t>Аллергологический</w:t>
      </w:r>
      <w:proofErr w:type="spellEnd"/>
      <w:r w:rsidRPr="00B64720">
        <w:rPr>
          <w:sz w:val="24"/>
          <w:szCs w:val="24"/>
        </w:rPr>
        <w:t xml:space="preserve"> анамнез и непереносимость препаратов. Отметить наличие непереносимости пищевых продуктов, медикаментов, вакцин и сывороток с указанием характера болезненных явлений при их употреблении. Наличие разнообразных аллергических реакций с указанием их сезонности и/или связи с другими внешними факторами. Отметить, переливалась ли ранее кровь или ее заменители, и были ли реакции (какие?) на эти трансфузии. </w:t>
      </w:r>
    </w:p>
    <w:p w:rsidR="00B64720" w:rsidRDefault="00B64720" w:rsidP="00B64720">
      <w:pPr>
        <w:jc w:val="both"/>
      </w:pPr>
    </w:p>
    <w:p w:rsidR="00B64720" w:rsidRDefault="00B64720" w:rsidP="00B64720">
      <w:pPr>
        <w:jc w:val="both"/>
      </w:pPr>
    </w:p>
    <w:p w:rsidR="00E14CD3" w:rsidRPr="000163CC" w:rsidRDefault="00E14CD3" w:rsidP="0043528C">
      <w:pPr>
        <w:pStyle w:val="1"/>
        <w:numPr>
          <w:ilvl w:val="0"/>
          <w:numId w:val="2"/>
        </w:numPr>
        <w:spacing w:before="0" w:beforeAutospacing="0" w:after="0" w:afterAutospacing="0"/>
        <w:ind w:left="357"/>
        <w:rPr>
          <w:b w:val="0"/>
          <w:bCs w:val="0"/>
          <w:kern w:val="0"/>
          <w:sz w:val="24"/>
          <w:szCs w:val="24"/>
          <w:lang w:eastAsia="en-US"/>
        </w:rPr>
      </w:pPr>
      <w:r w:rsidRPr="00E14CD3">
        <w:rPr>
          <w:bCs w:val="0"/>
          <w:color w:val="000000"/>
          <w:sz w:val="24"/>
          <w:szCs w:val="24"/>
        </w:rPr>
        <w:t>НАСТОЯЩЕЕ СОСТОЯНИЕ (</w:t>
      </w:r>
      <w:r>
        <w:rPr>
          <w:bCs w:val="0"/>
          <w:color w:val="000000"/>
          <w:sz w:val="24"/>
          <w:szCs w:val="24"/>
          <w:lang w:val="en-US"/>
        </w:rPr>
        <w:t>S</w:t>
      </w:r>
      <w:proofErr w:type="spellStart"/>
      <w:r w:rsidRPr="00E14CD3">
        <w:rPr>
          <w:bCs w:val="0"/>
          <w:color w:val="000000"/>
          <w:sz w:val="24"/>
          <w:szCs w:val="24"/>
        </w:rPr>
        <w:t>tatus</w:t>
      </w:r>
      <w:proofErr w:type="spellEnd"/>
      <w:r w:rsidRPr="00E14CD3">
        <w:rPr>
          <w:bCs w:val="0"/>
          <w:color w:val="000000"/>
          <w:sz w:val="24"/>
          <w:szCs w:val="24"/>
        </w:rPr>
        <w:t xml:space="preserve"> </w:t>
      </w:r>
      <w:proofErr w:type="spellStart"/>
      <w:r w:rsidRPr="00E14CD3">
        <w:rPr>
          <w:bCs w:val="0"/>
          <w:color w:val="000000"/>
          <w:sz w:val="24"/>
          <w:szCs w:val="24"/>
        </w:rPr>
        <w:t>praesens</w:t>
      </w:r>
      <w:proofErr w:type="spellEnd"/>
      <w:r w:rsidRPr="00E14CD3">
        <w:rPr>
          <w:bCs w:val="0"/>
          <w:color w:val="000000"/>
          <w:sz w:val="24"/>
          <w:szCs w:val="24"/>
        </w:rPr>
        <w:t>)</w:t>
      </w:r>
      <w:r w:rsidR="000163CC" w:rsidRPr="000163CC">
        <w:t xml:space="preserve"> </w:t>
      </w:r>
      <w:r w:rsidR="000163CC" w:rsidRPr="000163CC">
        <w:rPr>
          <w:b w:val="0"/>
          <w:sz w:val="24"/>
          <w:szCs w:val="24"/>
        </w:rPr>
        <w:t>(</w:t>
      </w:r>
      <w:r w:rsidR="000163CC">
        <w:rPr>
          <w:b w:val="0"/>
          <w:bCs w:val="0"/>
          <w:kern w:val="0"/>
          <w:sz w:val="24"/>
          <w:szCs w:val="24"/>
          <w:lang w:eastAsia="en-US"/>
        </w:rPr>
        <w:t xml:space="preserve">описать подробно, оформить </w:t>
      </w:r>
      <w:r w:rsidR="000163CC" w:rsidRPr="000163CC">
        <w:rPr>
          <w:b w:val="0"/>
          <w:bCs w:val="0"/>
          <w:kern w:val="0"/>
          <w:sz w:val="24"/>
          <w:szCs w:val="24"/>
          <w:lang w:eastAsia="en-US"/>
        </w:rPr>
        <w:t>заключени</w:t>
      </w:r>
      <w:r w:rsidR="000163CC">
        <w:rPr>
          <w:b w:val="0"/>
          <w:bCs w:val="0"/>
          <w:kern w:val="0"/>
          <w:sz w:val="24"/>
          <w:szCs w:val="24"/>
          <w:lang w:eastAsia="en-US"/>
        </w:rPr>
        <w:t>е после каждой системы)</w:t>
      </w:r>
    </w:p>
    <w:p w:rsidR="00E14CD3" w:rsidRPr="00E14CD3" w:rsidRDefault="00E14CD3" w:rsidP="00E14CD3">
      <w:pPr>
        <w:pStyle w:val="1"/>
        <w:spacing w:before="0" w:beforeAutospacing="0" w:after="0" w:afterAutospacing="0"/>
        <w:ind w:left="357"/>
        <w:rPr>
          <w:b w:val="0"/>
          <w:sz w:val="24"/>
          <w:szCs w:val="24"/>
        </w:rPr>
      </w:pPr>
      <w:r w:rsidRPr="00E14CD3">
        <w:rPr>
          <w:b w:val="0"/>
          <w:bCs w:val="0"/>
          <w:color w:val="000000"/>
          <w:sz w:val="24"/>
          <w:szCs w:val="24"/>
        </w:rPr>
        <w:t>1.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E14CD3">
        <w:rPr>
          <w:b w:val="0"/>
          <w:sz w:val="24"/>
          <w:szCs w:val="24"/>
        </w:rPr>
        <w:t xml:space="preserve">Общий осмотр пациента </w:t>
      </w:r>
    </w:p>
    <w:p w:rsidR="00E14CD3" w:rsidRPr="00E14CD3" w:rsidRDefault="00E14CD3" w:rsidP="00E14CD3">
      <w:pPr>
        <w:pStyle w:val="1"/>
        <w:spacing w:before="0" w:beforeAutospacing="0" w:after="0" w:afterAutospacing="0"/>
        <w:ind w:left="357"/>
        <w:rPr>
          <w:b w:val="0"/>
          <w:sz w:val="24"/>
          <w:szCs w:val="24"/>
        </w:rPr>
      </w:pPr>
      <w:r w:rsidRPr="00E14CD3">
        <w:rPr>
          <w:b w:val="0"/>
          <w:sz w:val="24"/>
          <w:szCs w:val="24"/>
        </w:rPr>
        <w:t xml:space="preserve">2. Система органов дыхания </w:t>
      </w:r>
    </w:p>
    <w:p w:rsidR="00E14CD3" w:rsidRPr="00E14CD3" w:rsidRDefault="00E14CD3" w:rsidP="00E14CD3">
      <w:pPr>
        <w:pStyle w:val="1"/>
        <w:spacing w:before="0" w:beforeAutospacing="0" w:after="0" w:afterAutospacing="0"/>
        <w:ind w:left="357"/>
        <w:rPr>
          <w:b w:val="0"/>
          <w:sz w:val="24"/>
          <w:szCs w:val="24"/>
        </w:rPr>
      </w:pPr>
      <w:r w:rsidRPr="00E14CD3">
        <w:rPr>
          <w:b w:val="0"/>
          <w:sz w:val="24"/>
          <w:szCs w:val="24"/>
        </w:rPr>
        <w:t xml:space="preserve">3. Система органов кровообращения </w:t>
      </w:r>
    </w:p>
    <w:p w:rsidR="00E14CD3" w:rsidRPr="00E14CD3" w:rsidRDefault="00E14CD3" w:rsidP="00E14CD3">
      <w:pPr>
        <w:pStyle w:val="1"/>
        <w:spacing w:before="0" w:beforeAutospacing="0" w:after="0" w:afterAutospacing="0"/>
        <w:ind w:left="357"/>
        <w:rPr>
          <w:b w:val="0"/>
          <w:sz w:val="24"/>
          <w:szCs w:val="24"/>
        </w:rPr>
      </w:pPr>
      <w:r w:rsidRPr="00E14CD3">
        <w:rPr>
          <w:b w:val="0"/>
          <w:sz w:val="24"/>
          <w:szCs w:val="24"/>
        </w:rPr>
        <w:t xml:space="preserve">4. Желудочно-кишечный тракт </w:t>
      </w:r>
    </w:p>
    <w:p w:rsidR="00E14CD3" w:rsidRPr="00E14CD3" w:rsidRDefault="00E14CD3" w:rsidP="00E14CD3">
      <w:pPr>
        <w:pStyle w:val="1"/>
        <w:spacing w:before="0" w:beforeAutospacing="0" w:after="0" w:afterAutospacing="0"/>
        <w:ind w:left="357"/>
        <w:rPr>
          <w:b w:val="0"/>
          <w:sz w:val="24"/>
          <w:szCs w:val="24"/>
        </w:rPr>
      </w:pPr>
      <w:r w:rsidRPr="00E14CD3">
        <w:rPr>
          <w:b w:val="0"/>
          <w:sz w:val="24"/>
          <w:szCs w:val="24"/>
        </w:rPr>
        <w:t xml:space="preserve">5. Система органов мочеотделения </w:t>
      </w:r>
    </w:p>
    <w:p w:rsidR="00E14CD3" w:rsidRPr="00E14CD3" w:rsidRDefault="00E14CD3" w:rsidP="00E14CD3">
      <w:pPr>
        <w:pStyle w:val="1"/>
        <w:spacing w:before="0" w:beforeAutospacing="0" w:after="0" w:afterAutospacing="0"/>
        <w:ind w:left="357"/>
        <w:rPr>
          <w:b w:val="0"/>
          <w:sz w:val="24"/>
          <w:szCs w:val="24"/>
        </w:rPr>
      </w:pPr>
      <w:r w:rsidRPr="00E14CD3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Э</w:t>
      </w:r>
      <w:r w:rsidRPr="00E14CD3">
        <w:rPr>
          <w:b w:val="0"/>
          <w:sz w:val="24"/>
          <w:szCs w:val="24"/>
        </w:rPr>
        <w:t xml:space="preserve">ндокринная система </w:t>
      </w:r>
    </w:p>
    <w:p w:rsidR="00E14CD3" w:rsidRPr="00E14CD3" w:rsidRDefault="00E14CD3" w:rsidP="00E14CD3">
      <w:pPr>
        <w:pStyle w:val="1"/>
        <w:spacing w:before="0" w:beforeAutospacing="0" w:after="0" w:afterAutospacing="0"/>
        <w:ind w:left="357"/>
        <w:rPr>
          <w:b w:val="0"/>
          <w:sz w:val="24"/>
          <w:szCs w:val="24"/>
        </w:rPr>
      </w:pPr>
      <w:r w:rsidRPr="00E14CD3">
        <w:rPr>
          <w:b w:val="0"/>
          <w:sz w:val="24"/>
          <w:szCs w:val="24"/>
        </w:rPr>
        <w:t xml:space="preserve">6. Половая система </w:t>
      </w:r>
    </w:p>
    <w:p w:rsidR="00E14CD3" w:rsidRPr="00E14CD3" w:rsidRDefault="00E14CD3" w:rsidP="00E14CD3">
      <w:pPr>
        <w:pStyle w:val="1"/>
        <w:spacing w:before="0" w:beforeAutospacing="0" w:after="0" w:afterAutospacing="0"/>
        <w:ind w:left="357"/>
        <w:rPr>
          <w:b w:val="0"/>
          <w:sz w:val="24"/>
          <w:szCs w:val="24"/>
        </w:rPr>
      </w:pPr>
      <w:r w:rsidRPr="00E14CD3"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 xml:space="preserve"> Н</w:t>
      </w:r>
      <w:r w:rsidRPr="00E14CD3">
        <w:rPr>
          <w:b w:val="0"/>
          <w:sz w:val="24"/>
          <w:szCs w:val="24"/>
        </w:rPr>
        <w:t xml:space="preserve">ервная система и органы чувств </w:t>
      </w:r>
    </w:p>
    <w:p w:rsidR="00E14CD3" w:rsidRDefault="00E14CD3" w:rsidP="00E14CD3">
      <w:pPr>
        <w:pStyle w:val="a7"/>
        <w:ind w:left="0"/>
        <w:jc w:val="both"/>
      </w:pPr>
      <w:r>
        <w:rPr>
          <w:spacing w:val="-3"/>
        </w:rPr>
        <w:t xml:space="preserve">Оценить </w:t>
      </w:r>
      <w:r>
        <w:t xml:space="preserve">состояние основных элиминирующих лекарственные средства органов и систем (пищеварительный тракт, печень, почки).  </w:t>
      </w:r>
    </w:p>
    <w:p w:rsidR="00E14CD3" w:rsidRDefault="00E14CD3" w:rsidP="00E14CD3">
      <w:pPr>
        <w:spacing w:line="360" w:lineRule="auto"/>
        <w:jc w:val="both"/>
        <w:rPr>
          <w:b/>
          <w:sz w:val="24"/>
          <w:szCs w:val="24"/>
        </w:rPr>
      </w:pPr>
    </w:p>
    <w:p w:rsidR="000163CC" w:rsidRPr="000163CC" w:rsidRDefault="000163CC" w:rsidP="0043528C">
      <w:pPr>
        <w:pStyle w:val="a7"/>
        <w:numPr>
          <w:ilvl w:val="0"/>
          <w:numId w:val="2"/>
        </w:numPr>
        <w:tabs>
          <w:tab w:val="left" w:pos="708"/>
        </w:tabs>
        <w:contextualSpacing/>
        <w:jc w:val="both"/>
      </w:pPr>
      <w:r>
        <w:rPr>
          <w:b/>
          <w:color w:val="000000"/>
          <w:spacing w:val="4"/>
        </w:rPr>
        <w:t xml:space="preserve">РЕЗУЛЬТАТЫ </w:t>
      </w:r>
      <w:r w:rsidRPr="000163CC">
        <w:rPr>
          <w:b/>
          <w:color w:val="000000"/>
          <w:spacing w:val="4"/>
        </w:rPr>
        <w:t xml:space="preserve">ИНСТРУМЕНТАЛЬНЫХ </w:t>
      </w:r>
      <w:r>
        <w:rPr>
          <w:b/>
          <w:color w:val="000000"/>
          <w:spacing w:val="4"/>
        </w:rPr>
        <w:t>ИССЛЕДОВАНИЙ</w:t>
      </w:r>
    </w:p>
    <w:p w:rsidR="000163CC" w:rsidRPr="000163CC" w:rsidRDefault="000163CC" w:rsidP="0043528C">
      <w:pPr>
        <w:pStyle w:val="a7"/>
        <w:numPr>
          <w:ilvl w:val="0"/>
          <w:numId w:val="2"/>
        </w:numPr>
        <w:tabs>
          <w:tab w:val="left" w:pos="708"/>
        </w:tabs>
        <w:contextualSpacing/>
        <w:jc w:val="both"/>
      </w:pPr>
      <w:r>
        <w:rPr>
          <w:b/>
          <w:color w:val="000000"/>
          <w:spacing w:val="4"/>
        </w:rPr>
        <w:t xml:space="preserve">РЕЗУЛЬТАТЫ </w:t>
      </w:r>
      <w:r w:rsidRPr="000163CC">
        <w:rPr>
          <w:b/>
          <w:color w:val="000000"/>
          <w:spacing w:val="4"/>
        </w:rPr>
        <w:t xml:space="preserve">ЛАБОРАТОРНЫХ </w:t>
      </w:r>
      <w:r>
        <w:rPr>
          <w:b/>
          <w:color w:val="000000"/>
          <w:spacing w:val="4"/>
        </w:rPr>
        <w:t>ИС</w:t>
      </w:r>
      <w:r w:rsidRPr="000163CC">
        <w:rPr>
          <w:b/>
          <w:color w:val="000000"/>
          <w:spacing w:val="4"/>
        </w:rPr>
        <w:t>СЛЕДОВАНИЙ</w:t>
      </w:r>
    </w:p>
    <w:p w:rsidR="000163CC" w:rsidRPr="000163CC" w:rsidRDefault="000163CC" w:rsidP="0043528C">
      <w:pPr>
        <w:pStyle w:val="a7"/>
        <w:numPr>
          <w:ilvl w:val="0"/>
          <w:numId w:val="2"/>
        </w:numPr>
        <w:tabs>
          <w:tab w:val="left" w:pos="708"/>
        </w:tabs>
        <w:contextualSpacing/>
        <w:jc w:val="both"/>
      </w:pPr>
      <w:r>
        <w:rPr>
          <w:b/>
          <w:color w:val="000000"/>
          <w:spacing w:val="4"/>
        </w:rPr>
        <w:t>ЗАКЛЮЧЕНИЯ</w:t>
      </w:r>
      <w:r w:rsidRPr="000163CC">
        <w:rPr>
          <w:b/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КОНСУЛЬТАНТОВ-СПЕЦИАЛИСТОВ</w:t>
      </w:r>
    </w:p>
    <w:p w:rsidR="000163CC" w:rsidRDefault="000163CC" w:rsidP="00345D78">
      <w:pPr>
        <w:pStyle w:val="a3"/>
        <w:tabs>
          <w:tab w:val="left" w:pos="720"/>
        </w:tabs>
        <w:autoSpaceDE/>
        <w:autoSpaceDN/>
        <w:jc w:val="both"/>
        <w:rPr>
          <w:color w:val="000000"/>
          <w:spacing w:val="-4"/>
        </w:rPr>
      </w:pPr>
      <w:r>
        <w:rPr>
          <w:b/>
          <w:color w:val="000000"/>
          <w:spacing w:val="4"/>
        </w:rPr>
        <w:t>П.</w:t>
      </w:r>
      <w:proofErr w:type="gramStart"/>
      <w:r>
        <w:rPr>
          <w:b/>
          <w:color w:val="000000"/>
          <w:spacing w:val="4"/>
        </w:rPr>
        <w:t>8.,</w:t>
      </w:r>
      <w:proofErr w:type="gramEnd"/>
      <w:r>
        <w:rPr>
          <w:b/>
          <w:color w:val="000000"/>
          <w:spacing w:val="4"/>
        </w:rPr>
        <w:t xml:space="preserve"> П. 9., П. 10. </w:t>
      </w:r>
      <w:r>
        <w:t xml:space="preserve">Результаты лабораторных и инструментальных исследований, заключения консультантов приводят с указанием даты их проведения, </w:t>
      </w:r>
      <w:proofErr w:type="spellStart"/>
      <w:r>
        <w:t>референтного</w:t>
      </w:r>
      <w:proofErr w:type="spellEnd"/>
      <w:r>
        <w:t xml:space="preserve"> интервала и </w:t>
      </w:r>
      <w:r w:rsidRPr="000163CC">
        <w:rPr>
          <w:color w:val="000000"/>
          <w:spacing w:val="-4"/>
        </w:rPr>
        <w:t>клинической оценки полученных данных</w:t>
      </w:r>
      <w:r>
        <w:rPr>
          <w:color w:val="000000"/>
          <w:spacing w:val="-4"/>
        </w:rPr>
        <w:t xml:space="preserve"> (заключение)</w:t>
      </w:r>
      <w:r w:rsidRPr="000163CC">
        <w:rPr>
          <w:color w:val="000000"/>
          <w:spacing w:val="-4"/>
        </w:rPr>
        <w:t xml:space="preserve">. </w:t>
      </w:r>
    </w:p>
    <w:p w:rsidR="000163CC" w:rsidRDefault="000163CC" w:rsidP="00345D78">
      <w:pPr>
        <w:pStyle w:val="a3"/>
        <w:tabs>
          <w:tab w:val="left" w:pos="720"/>
        </w:tabs>
        <w:autoSpaceDE/>
        <w:autoSpaceDN/>
        <w:jc w:val="both"/>
      </w:pPr>
      <w:r>
        <w:t xml:space="preserve">Представленные результаты должны подтверждать </w:t>
      </w:r>
      <w:proofErr w:type="spellStart"/>
      <w:r>
        <w:t>синдромальный</w:t>
      </w:r>
      <w:proofErr w:type="spellEnd"/>
      <w:r>
        <w:t xml:space="preserve"> диагноз, исключать похожие по клиническим проявлениям заболевания. </w:t>
      </w:r>
    </w:p>
    <w:p w:rsidR="000163CC" w:rsidRPr="00C75A79" w:rsidRDefault="000163CC" w:rsidP="00345D78">
      <w:pPr>
        <w:pStyle w:val="a3"/>
        <w:tabs>
          <w:tab w:val="left" w:pos="720"/>
        </w:tabs>
        <w:autoSpaceDE/>
        <w:autoSpaceDN/>
        <w:jc w:val="both"/>
      </w:pPr>
      <w:r w:rsidRPr="00C75A79">
        <w:t xml:space="preserve">Определение уровня </w:t>
      </w:r>
      <w:proofErr w:type="spellStart"/>
      <w:r w:rsidRPr="00C75A79">
        <w:t>креатинина</w:t>
      </w:r>
      <w:proofErr w:type="spellEnd"/>
      <w:r w:rsidRPr="00C75A79">
        <w:t xml:space="preserve"> необходимо дополнять расчетом Скорости клубочковой фильтрации (СКФ)</w:t>
      </w:r>
      <w:r w:rsidR="00C75A79" w:rsidRPr="00C75A79">
        <w:t xml:space="preserve"> </w:t>
      </w:r>
      <w:r w:rsidRPr="00426617">
        <w:rPr>
          <w:i/>
        </w:rPr>
        <w:t>методом CKD-EPI</w:t>
      </w:r>
      <w:r w:rsidR="00C75A79" w:rsidRPr="00C75A79">
        <w:t xml:space="preserve">, </w:t>
      </w:r>
      <w:r>
        <w:t xml:space="preserve">по формуле </w:t>
      </w:r>
      <w:proofErr w:type="spellStart"/>
      <w:r w:rsidRPr="00C75A79">
        <w:rPr>
          <w:i/>
          <w:iCs/>
        </w:rPr>
        <w:t>Кокрофта-Голта</w:t>
      </w:r>
      <w:proofErr w:type="spellEnd"/>
      <w:r w:rsidRPr="00C75A79">
        <w:t> (</w:t>
      </w:r>
      <w:proofErr w:type="spellStart"/>
      <w:r w:rsidRPr="00C75A79">
        <w:t>Cockroft-Golt</w:t>
      </w:r>
      <w:proofErr w:type="spellEnd"/>
      <w:r w:rsidRPr="00C75A79">
        <w:t xml:space="preserve">). </w:t>
      </w:r>
    </w:p>
    <w:p w:rsidR="00C75A79" w:rsidRDefault="00C75A79" w:rsidP="00345D78">
      <w:pPr>
        <w:pStyle w:val="a7"/>
        <w:widowControl w:val="0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b/>
        </w:rPr>
      </w:pPr>
    </w:p>
    <w:p w:rsidR="00C75A79" w:rsidRDefault="00C75A79" w:rsidP="0043528C">
      <w:pPr>
        <w:pStyle w:val="a7"/>
        <w:widowControl w:val="0"/>
        <w:numPr>
          <w:ilvl w:val="0"/>
          <w:numId w:val="2"/>
        </w:numPr>
        <w:tabs>
          <w:tab w:val="left" w:pos="708"/>
        </w:tabs>
        <w:suppressAutoHyphens w:val="0"/>
        <w:autoSpaceDE w:val="0"/>
        <w:autoSpaceDN w:val="0"/>
        <w:adjustRightInd w:val="0"/>
        <w:contextualSpacing/>
        <w:jc w:val="both"/>
      </w:pPr>
      <w:r>
        <w:rPr>
          <w:b/>
        </w:rPr>
        <w:t>КЛИНИЧЕСКИЙ ДИАГНОЗ:</w:t>
      </w:r>
      <w:r>
        <w:t xml:space="preserve"> Ставится на основании ведущих синдромов с учётом всех полученных данных, подтверждённых, дополненных, детализированных результатами </w:t>
      </w:r>
      <w:proofErr w:type="spellStart"/>
      <w:r>
        <w:t>параклинических</w:t>
      </w:r>
      <w:proofErr w:type="spellEnd"/>
      <w:r>
        <w:t xml:space="preserve"> исследований. При оформлении диагноза необходимо учитывать современную классификацию (МКБ-10). </w:t>
      </w:r>
    </w:p>
    <w:p w:rsidR="00C75A79" w:rsidRDefault="00C75A79" w:rsidP="00C75A79">
      <w:pPr>
        <w:pStyle w:val="a7"/>
        <w:tabs>
          <w:tab w:val="left" w:pos="426"/>
        </w:tabs>
        <w:ind w:left="360"/>
      </w:pPr>
      <w:r>
        <w:t>ОСНОВНОЕ ЗАБОЛЕВАНИЕ ____________________________________________</w:t>
      </w:r>
    </w:p>
    <w:p w:rsidR="00C75A79" w:rsidRDefault="00C75A79" w:rsidP="00C75A79">
      <w:pPr>
        <w:pStyle w:val="a7"/>
        <w:tabs>
          <w:tab w:val="left" w:pos="426"/>
        </w:tabs>
        <w:ind w:left="360"/>
      </w:pPr>
      <w:r>
        <w:t xml:space="preserve">ФОНОВОЕ ЗАБОЛЕВАНИЕ ___________________________________________________ </w:t>
      </w:r>
    </w:p>
    <w:p w:rsidR="00C75A79" w:rsidRDefault="00C75A79" w:rsidP="00C75A79">
      <w:pPr>
        <w:pStyle w:val="a7"/>
        <w:tabs>
          <w:tab w:val="left" w:pos="284"/>
          <w:tab w:val="left" w:pos="426"/>
        </w:tabs>
        <w:ind w:left="360"/>
      </w:pPr>
      <w:r>
        <w:t>ОСЛОЖНЕНИЯ ОСНОВНОГО ЗАБОЛЕВАНИЯ ________________________________</w:t>
      </w:r>
    </w:p>
    <w:p w:rsidR="00C75A79" w:rsidRDefault="00C75A79" w:rsidP="00345D78">
      <w:pPr>
        <w:pStyle w:val="a7"/>
        <w:tabs>
          <w:tab w:val="left" w:pos="284"/>
          <w:tab w:val="left" w:pos="426"/>
        </w:tabs>
        <w:ind w:left="360"/>
      </w:pPr>
      <w:r>
        <w:t>СОПУТСТВУЮЩИЕ ЗАБОЛ</w:t>
      </w:r>
      <w:r w:rsidR="00345D78">
        <w:t>ЕВАНИЯ ________________________</w:t>
      </w:r>
    </w:p>
    <w:p w:rsidR="00C6135E" w:rsidRDefault="00C75A79" w:rsidP="0043528C">
      <w:pPr>
        <w:pStyle w:val="a7"/>
        <w:widowControl w:val="0"/>
        <w:numPr>
          <w:ilvl w:val="0"/>
          <w:numId w:val="2"/>
        </w:numPr>
        <w:tabs>
          <w:tab w:val="left" w:pos="708"/>
        </w:tabs>
        <w:suppressAutoHyphens w:val="0"/>
        <w:autoSpaceDE w:val="0"/>
        <w:autoSpaceDN w:val="0"/>
        <w:adjustRightInd w:val="0"/>
        <w:contextualSpacing/>
        <w:jc w:val="both"/>
      </w:pPr>
      <w:r>
        <w:rPr>
          <w:b/>
        </w:rPr>
        <w:t>ИНДИВИДУАЛЬНЫЙ ЭТИОПАТОГЕНЕЗ</w:t>
      </w:r>
      <w:r>
        <w:t xml:space="preserve">. </w:t>
      </w:r>
    </w:p>
    <w:p w:rsidR="00C6135E" w:rsidRPr="00C6135E" w:rsidRDefault="00C6135E" w:rsidP="00C6135E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eastAsia="ar-SA"/>
        </w:rPr>
      </w:pPr>
      <w:r w:rsidRPr="00C6135E">
        <w:rPr>
          <w:sz w:val="24"/>
          <w:szCs w:val="24"/>
          <w:lang w:eastAsia="ar-SA"/>
        </w:rPr>
        <w:t xml:space="preserve">Указать современные взгляды на </w:t>
      </w:r>
      <w:r w:rsidR="00C75A79" w:rsidRPr="00C6135E">
        <w:rPr>
          <w:sz w:val="24"/>
          <w:szCs w:val="24"/>
          <w:lang w:eastAsia="ar-SA"/>
        </w:rPr>
        <w:t>этиологи</w:t>
      </w:r>
      <w:r w:rsidRPr="00C6135E">
        <w:rPr>
          <w:sz w:val="24"/>
          <w:szCs w:val="24"/>
          <w:lang w:eastAsia="ar-SA"/>
        </w:rPr>
        <w:t xml:space="preserve">ю основного заболевания. </w:t>
      </w:r>
      <w:r w:rsidR="00C75A79" w:rsidRPr="00C6135E">
        <w:rPr>
          <w:sz w:val="24"/>
          <w:szCs w:val="24"/>
          <w:lang w:eastAsia="ar-SA"/>
        </w:rPr>
        <w:t xml:space="preserve"> </w:t>
      </w:r>
    </w:p>
    <w:p w:rsidR="00C75A79" w:rsidRDefault="00C6135E" w:rsidP="00C6135E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 описании патогенеза приводится общепринятая теория патогенеза описываемого заболевания. </w:t>
      </w:r>
      <w:r w:rsidR="00C75A79" w:rsidRPr="00C6135E">
        <w:rPr>
          <w:sz w:val="24"/>
          <w:szCs w:val="24"/>
          <w:lang w:eastAsia="ar-SA"/>
        </w:rPr>
        <w:t xml:space="preserve">Описываются особенности течения данного заболевания у данного конкретного </w:t>
      </w:r>
      <w:r w:rsidR="00C75A79" w:rsidRPr="00C6135E">
        <w:rPr>
          <w:sz w:val="24"/>
          <w:szCs w:val="24"/>
          <w:lang w:eastAsia="ar-SA"/>
        </w:rPr>
        <w:lastRenderedPageBreak/>
        <w:t xml:space="preserve">пациента, учитывая основное заболевание, сопутствующую патологию, возраст, пол, наследственность и т.д. Т.е. из этого раздела должно быть понятно, какие механизмы «стали патологическими и их нужно медикаментозно нормализовать».  Выбор групп препаратов для лечения </w:t>
      </w:r>
      <w:r w:rsidRPr="00C6135E">
        <w:rPr>
          <w:sz w:val="24"/>
          <w:szCs w:val="24"/>
          <w:lang w:eastAsia="ar-SA"/>
        </w:rPr>
        <w:t xml:space="preserve">пациента </w:t>
      </w:r>
      <w:r w:rsidR="00C75A79" w:rsidRPr="00C6135E">
        <w:rPr>
          <w:sz w:val="24"/>
          <w:szCs w:val="24"/>
          <w:lang w:eastAsia="ar-SA"/>
        </w:rPr>
        <w:t>производится согласно этому разделу.</w:t>
      </w:r>
    </w:p>
    <w:p w:rsidR="00426617" w:rsidRPr="00C6135E" w:rsidRDefault="00426617" w:rsidP="00C6135E">
      <w:pPr>
        <w:shd w:val="clear" w:color="auto" w:fill="FFFFFF"/>
        <w:spacing w:before="60" w:after="60"/>
        <w:ind w:firstLine="567"/>
        <w:jc w:val="both"/>
        <w:rPr>
          <w:sz w:val="24"/>
          <w:szCs w:val="24"/>
          <w:lang w:eastAsia="ar-SA"/>
        </w:rPr>
      </w:pPr>
    </w:p>
    <w:p w:rsidR="00D7123F" w:rsidRPr="00D7123F" w:rsidRDefault="00EE09CB" w:rsidP="0043528C">
      <w:pPr>
        <w:pStyle w:val="a7"/>
        <w:numPr>
          <w:ilvl w:val="0"/>
          <w:numId w:val="2"/>
        </w:numPr>
        <w:shd w:val="clear" w:color="auto" w:fill="FFFFFF"/>
        <w:tabs>
          <w:tab w:val="left" w:pos="787"/>
        </w:tabs>
        <w:adjustRightInd w:val="0"/>
        <w:ind w:left="0" w:firstLine="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А</w:t>
      </w:r>
      <w:r w:rsidRPr="00EE09CB">
        <w:rPr>
          <w:b/>
          <w:color w:val="000000"/>
          <w:spacing w:val="-4"/>
        </w:rPr>
        <w:t xml:space="preserve">НАЛИЗ ПРОВОДИМОЙ ТЕРАПИИ </w:t>
      </w:r>
      <w:r>
        <w:rPr>
          <w:b/>
          <w:color w:val="000000"/>
          <w:spacing w:val="-4"/>
        </w:rPr>
        <w:t>НА МОМЕНТ КУРАЦИИ ПАЦИЕНТА</w:t>
      </w:r>
      <w:r w:rsidR="00673BB3">
        <w:rPr>
          <w:b/>
          <w:color w:val="000000"/>
          <w:spacing w:val="-4"/>
        </w:rPr>
        <w:t xml:space="preserve"> </w:t>
      </w:r>
      <w:r w:rsidR="00345D78">
        <w:rPr>
          <w:b/>
          <w:color w:val="000000"/>
          <w:spacing w:val="-4"/>
        </w:rPr>
        <w:t xml:space="preserve">(анализ проводится по текущим врачебным назначениям указанных в </w:t>
      </w:r>
      <w:r w:rsidR="00345D78" w:rsidRPr="00EE09CB">
        <w:t>Форм</w:t>
      </w:r>
      <w:r w:rsidR="00345D78">
        <w:t>е</w:t>
      </w:r>
      <w:r w:rsidR="00345D78" w:rsidRPr="00EE09CB">
        <w:t xml:space="preserve"> N 025/у </w:t>
      </w:r>
      <w:r w:rsidR="00345D78">
        <w:t>«</w:t>
      </w:r>
      <w:r w:rsidR="00345D78" w:rsidRPr="00EE09CB">
        <w:t>Медицинская карта пациента, получающего медицинскую помощь в амбулаторных условиях</w:t>
      </w:r>
      <w:r w:rsidR="00345D78">
        <w:t xml:space="preserve">» или </w:t>
      </w:r>
      <w:r w:rsidR="00345D78">
        <w:rPr>
          <w:color w:val="000000"/>
          <w:spacing w:val="-4"/>
        </w:rPr>
        <w:t xml:space="preserve">в Форме </w:t>
      </w:r>
      <w:r w:rsidR="00345D78">
        <w:t>N 003/у «</w:t>
      </w:r>
      <w:r w:rsidR="00345D78" w:rsidRPr="00DA6BB0">
        <w:t>Медицинская карта стационарного больного»</w:t>
      </w:r>
      <w:r w:rsidR="00345D78">
        <w:t>)</w:t>
      </w:r>
      <w:r w:rsidR="00345D78" w:rsidRPr="00EE09CB">
        <w:rPr>
          <w:color w:val="000000"/>
          <w:spacing w:val="-4"/>
        </w:rPr>
        <w:t xml:space="preserve"> </w:t>
      </w:r>
      <w:r w:rsidR="00345D78">
        <w:rPr>
          <w:color w:val="000000"/>
          <w:spacing w:val="-4"/>
        </w:rPr>
        <w:t xml:space="preserve">по следующей </w:t>
      </w:r>
      <w:r w:rsidR="00345D78" w:rsidRPr="00EE09CB">
        <w:rPr>
          <w:color w:val="000000"/>
          <w:spacing w:val="-4"/>
        </w:rPr>
        <w:t>схеме</w:t>
      </w:r>
      <w:r w:rsidR="00345D78">
        <w:rPr>
          <w:color w:val="000000"/>
          <w:spacing w:val="5"/>
        </w:rPr>
        <w:t>:</w:t>
      </w:r>
    </w:p>
    <w:p w:rsidR="00345D78" w:rsidRPr="00345D78" w:rsidRDefault="00345D78" w:rsidP="00345D78">
      <w:pPr>
        <w:pStyle w:val="a7"/>
        <w:shd w:val="clear" w:color="auto" w:fill="FFFFFF"/>
        <w:tabs>
          <w:tab w:val="left" w:pos="787"/>
        </w:tabs>
        <w:adjustRightInd w:val="0"/>
        <w:ind w:left="142"/>
        <w:rPr>
          <w:color w:val="000000"/>
          <w:spacing w:val="-4"/>
        </w:rPr>
      </w:pPr>
      <w:r>
        <w:rPr>
          <w:b/>
          <w:color w:val="000000"/>
          <w:spacing w:val="-4"/>
        </w:rPr>
        <w:t xml:space="preserve">НЕМЕДИКАМЕНТОЗНОЕ ЛЕЧЕНИЕ     </w:t>
      </w:r>
      <w:r w:rsidRPr="00345D78">
        <w:rPr>
          <w:color w:val="000000"/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D78" w:rsidRDefault="00345D78" w:rsidP="00C27AEF">
      <w:pPr>
        <w:pStyle w:val="a7"/>
        <w:shd w:val="clear" w:color="auto" w:fill="FFFFFF"/>
        <w:tabs>
          <w:tab w:val="left" w:pos="787"/>
        </w:tabs>
        <w:adjustRightInd w:val="0"/>
        <w:ind w:left="142"/>
        <w:jc w:val="both"/>
        <w:rPr>
          <w:b/>
          <w:color w:val="000000"/>
          <w:spacing w:val="-4"/>
        </w:rPr>
      </w:pPr>
    </w:p>
    <w:p w:rsidR="00EE09CB" w:rsidRPr="00673BB3" w:rsidRDefault="00345D78" w:rsidP="00C27AEF">
      <w:pPr>
        <w:pStyle w:val="a7"/>
        <w:shd w:val="clear" w:color="auto" w:fill="FFFFFF"/>
        <w:tabs>
          <w:tab w:val="left" w:pos="787"/>
        </w:tabs>
        <w:adjustRightInd w:val="0"/>
        <w:ind w:left="142"/>
        <w:jc w:val="both"/>
        <w:rPr>
          <w:color w:val="000000"/>
          <w:spacing w:val="-4"/>
        </w:rPr>
      </w:pPr>
      <w:r>
        <w:rPr>
          <w:b/>
          <w:color w:val="000000"/>
          <w:spacing w:val="-4"/>
        </w:rPr>
        <w:t>МЕДИКАМЕНТОЗНОЕ ЛЕЧЕНИЕ:</w:t>
      </w:r>
    </w:p>
    <w:p w:rsidR="00673BB3" w:rsidRPr="00EE09CB" w:rsidRDefault="00673BB3" w:rsidP="00673BB3">
      <w:pPr>
        <w:pStyle w:val="a7"/>
        <w:shd w:val="clear" w:color="auto" w:fill="FFFFFF"/>
        <w:tabs>
          <w:tab w:val="left" w:pos="787"/>
        </w:tabs>
        <w:adjustRightInd w:val="0"/>
        <w:ind w:left="360"/>
        <w:jc w:val="both"/>
        <w:rPr>
          <w:color w:val="000000"/>
          <w:spacing w:val="-4"/>
        </w:rPr>
      </w:pPr>
    </w:p>
    <w:p w:rsidR="00DA6BB0" w:rsidRPr="006278AC" w:rsidRDefault="00DA6BB0" w:rsidP="0043528C">
      <w:pPr>
        <w:numPr>
          <w:ilvl w:val="1"/>
          <w:numId w:val="4"/>
        </w:numPr>
        <w:shd w:val="clear" w:color="auto" w:fill="FFFFFF"/>
        <w:tabs>
          <w:tab w:val="left" w:pos="787"/>
        </w:tabs>
        <w:adjustRightInd w:val="0"/>
        <w:jc w:val="both"/>
        <w:rPr>
          <w:color w:val="000000"/>
          <w:spacing w:val="-4"/>
          <w:sz w:val="24"/>
          <w:szCs w:val="24"/>
        </w:rPr>
      </w:pPr>
      <w:r w:rsidRPr="006278AC">
        <w:rPr>
          <w:color w:val="000000"/>
          <w:spacing w:val="5"/>
          <w:sz w:val="24"/>
          <w:szCs w:val="24"/>
        </w:rPr>
        <w:t>1.</w:t>
      </w:r>
      <w:r w:rsidR="00EE09CB" w:rsidRPr="006278AC">
        <w:rPr>
          <w:color w:val="000000"/>
          <w:spacing w:val="5"/>
          <w:sz w:val="24"/>
          <w:szCs w:val="24"/>
        </w:rPr>
        <w:t xml:space="preserve"> </w:t>
      </w:r>
      <w:r w:rsidR="00673BB3" w:rsidRPr="006278AC">
        <w:rPr>
          <w:color w:val="000000"/>
          <w:spacing w:val="5"/>
          <w:sz w:val="24"/>
          <w:szCs w:val="24"/>
        </w:rPr>
        <w:t xml:space="preserve">Заполнить </w:t>
      </w:r>
      <w:r w:rsidRPr="006278AC">
        <w:rPr>
          <w:color w:val="000000"/>
          <w:spacing w:val="5"/>
          <w:sz w:val="24"/>
          <w:szCs w:val="24"/>
        </w:rPr>
        <w:t>таблицу №1</w:t>
      </w:r>
    </w:p>
    <w:p w:rsidR="00DA6BB0" w:rsidRPr="006278AC" w:rsidRDefault="00DA6BB0" w:rsidP="00426617">
      <w:pPr>
        <w:jc w:val="right"/>
        <w:rPr>
          <w:b/>
          <w:bCs/>
          <w:sz w:val="24"/>
          <w:szCs w:val="24"/>
        </w:rPr>
      </w:pPr>
      <w:r w:rsidRPr="006278AC">
        <w:rPr>
          <w:b/>
          <w:bCs/>
          <w:sz w:val="24"/>
          <w:szCs w:val="24"/>
        </w:rPr>
        <w:t>Таблица №1</w:t>
      </w:r>
    </w:p>
    <w:p w:rsidR="00DA6BB0" w:rsidRPr="006278AC" w:rsidRDefault="00DA6BB0" w:rsidP="00426617">
      <w:pPr>
        <w:jc w:val="right"/>
        <w:rPr>
          <w:b/>
          <w:bCs/>
          <w:sz w:val="24"/>
          <w:szCs w:val="24"/>
        </w:rPr>
      </w:pPr>
      <w:r w:rsidRPr="006278AC">
        <w:rPr>
          <w:b/>
          <w:bCs/>
          <w:sz w:val="24"/>
          <w:szCs w:val="24"/>
        </w:rPr>
        <w:t xml:space="preserve">Описание фармакотерапии пациента (врачебные назначения на момент </w:t>
      </w:r>
      <w:proofErr w:type="spellStart"/>
      <w:r w:rsidRPr="006278AC">
        <w:rPr>
          <w:b/>
          <w:bCs/>
          <w:sz w:val="24"/>
          <w:szCs w:val="24"/>
        </w:rPr>
        <w:t>курации</w:t>
      </w:r>
      <w:proofErr w:type="spellEnd"/>
      <w:r w:rsidRPr="006278AC">
        <w:rPr>
          <w:b/>
          <w:bCs/>
          <w:sz w:val="24"/>
          <w:szCs w:val="24"/>
        </w:rPr>
        <w:t>)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928"/>
        <w:gridCol w:w="871"/>
        <w:gridCol w:w="902"/>
        <w:gridCol w:w="1418"/>
        <w:gridCol w:w="1557"/>
        <w:gridCol w:w="992"/>
        <w:gridCol w:w="1843"/>
      </w:tblGrid>
      <w:tr w:rsidR="00D7123F" w:rsidRPr="00FA75D4" w:rsidTr="00D7123F">
        <w:trPr>
          <w:cantSplit/>
          <w:trHeight w:val="550"/>
        </w:trPr>
        <w:tc>
          <w:tcPr>
            <w:tcW w:w="20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0612" w:rsidRPr="00FA75D4" w:rsidRDefault="003F0612">
            <w:pPr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№</w:t>
            </w:r>
          </w:p>
        </w:tc>
        <w:tc>
          <w:tcPr>
            <w:tcW w:w="972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09A" w:rsidRDefault="000B009A" w:rsidP="000B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ПРЕПАРАТА</w:t>
            </w:r>
          </w:p>
          <w:p w:rsidR="003F0612" w:rsidRPr="00FA75D4" w:rsidRDefault="000B009A" w:rsidP="000B009A">
            <w:pPr>
              <w:jc w:val="center"/>
            </w:pPr>
            <w:r>
              <w:rPr>
                <w:sz w:val="24"/>
                <w:szCs w:val="24"/>
              </w:rPr>
              <w:t>по МНН</w:t>
            </w:r>
            <w:r w:rsidR="003F0612" w:rsidRPr="00FA75D4">
              <w:t>,</w:t>
            </w:r>
          </w:p>
          <w:p w:rsidR="003F0612" w:rsidRPr="00FA75D4" w:rsidRDefault="003F0612" w:rsidP="00DA6BB0">
            <w:pPr>
              <w:jc w:val="center"/>
            </w:pPr>
            <w:r w:rsidRPr="00FA75D4">
              <w:t>Клинико-фармакологическая группа</w:t>
            </w:r>
          </w:p>
        </w:tc>
        <w:tc>
          <w:tcPr>
            <w:tcW w:w="43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12" w:rsidRPr="00FA75D4" w:rsidRDefault="003F0612">
            <w:pPr>
              <w:jc w:val="center"/>
            </w:pPr>
            <w:r w:rsidRPr="00FA75D4">
              <w:t>Разовая доза</w:t>
            </w:r>
          </w:p>
        </w:tc>
        <w:tc>
          <w:tcPr>
            <w:tcW w:w="4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12" w:rsidRPr="00FA75D4" w:rsidRDefault="003F0612">
            <w:pPr>
              <w:jc w:val="center"/>
            </w:pPr>
            <w:r w:rsidRPr="00FA75D4">
              <w:t>Кратность введения, длительность терапии</w:t>
            </w:r>
          </w:p>
        </w:tc>
        <w:tc>
          <w:tcPr>
            <w:tcW w:w="71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 w:rsidP="00DA6BB0">
            <w:pPr>
              <w:jc w:val="center"/>
            </w:pPr>
            <w:r w:rsidRPr="00FA75D4">
              <w:t>Особенности приёма /введения (путь, скорость, связь с приемом пищи, разведение)</w:t>
            </w:r>
          </w:p>
        </w:tc>
        <w:tc>
          <w:tcPr>
            <w:tcW w:w="78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 w:rsidP="00D7123F">
            <w:pPr>
              <w:jc w:val="center"/>
            </w:pPr>
            <w:r w:rsidRPr="00FA75D4">
              <w:t>О</w:t>
            </w:r>
            <w:r w:rsidR="00D7123F" w:rsidRPr="00FA75D4">
              <w:t>ценить о</w:t>
            </w:r>
            <w:r w:rsidRPr="00FA75D4">
              <w:t>боснов</w:t>
            </w:r>
            <w:r w:rsidR="00D7123F" w:rsidRPr="00FA75D4">
              <w:t xml:space="preserve">анность </w:t>
            </w:r>
            <w:r w:rsidRPr="00FA75D4">
              <w:t>назначени</w:t>
            </w:r>
            <w:r w:rsidR="00D7123F" w:rsidRPr="00FA75D4">
              <w:t>я</w:t>
            </w:r>
            <w:r w:rsidRPr="00FA75D4">
              <w:t xml:space="preserve"> препарата </w:t>
            </w:r>
            <w:r w:rsidR="00D7123F" w:rsidRPr="00FA75D4">
              <w:t xml:space="preserve">(установить </w:t>
            </w:r>
            <w:r w:rsidRPr="00FA75D4">
              <w:t>соответстви</w:t>
            </w:r>
            <w:r w:rsidR="00D7123F" w:rsidRPr="00FA75D4">
              <w:t xml:space="preserve">е </w:t>
            </w:r>
            <w:r w:rsidRPr="00FA75D4">
              <w:t>с</w:t>
            </w:r>
            <w:r w:rsidR="00D7123F" w:rsidRPr="00FA75D4">
              <w:t xml:space="preserve"> утвержденными</w:t>
            </w:r>
            <w:r w:rsidRPr="00FA75D4">
              <w:t xml:space="preserve"> клиническими рекомендациями (КР)</w:t>
            </w:r>
            <w:r w:rsidR="00D7123F" w:rsidRPr="00FA75D4">
              <w:t>*</w:t>
            </w:r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 w:rsidP="003F0612">
            <w:pPr>
              <w:jc w:val="center"/>
            </w:pPr>
            <w:r w:rsidRPr="00FA75D4">
              <w:t xml:space="preserve"> Указать название КР, год их утверждения</w:t>
            </w:r>
          </w:p>
        </w:tc>
        <w:tc>
          <w:tcPr>
            <w:tcW w:w="92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 w:rsidP="007348FA">
            <w:pPr>
              <w:jc w:val="center"/>
            </w:pPr>
            <w:r w:rsidRPr="00FA75D4">
              <w:t>Уровень убедительности рекомендации (УУР)</w:t>
            </w:r>
          </w:p>
          <w:p w:rsidR="003F0612" w:rsidRPr="00FA75D4" w:rsidRDefault="003F0612" w:rsidP="007348FA">
            <w:pPr>
              <w:jc w:val="center"/>
            </w:pPr>
            <w:r w:rsidRPr="00FA75D4">
              <w:t>Уровни достоверности доказательств (УДД)</w:t>
            </w:r>
          </w:p>
        </w:tc>
      </w:tr>
      <w:tr w:rsidR="00D7123F" w:rsidRPr="00FA75D4" w:rsidTr="00D7123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</w:tr>
      <w:tr w:rsidR="00D7123F" w:rsidRPr="00FA75D4" w:rsidTr="00D7123F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2" w:rsidRPr="00FA75D4" w:rsidRDefault="003F0612">
            <w:pPr>
              <w:jc w:val="both"/>
              <w:rPr>
                <w:sz w:val="24"/>
                <w:szCs w:val="24"/>
              </w:rPr>
            </w:pPr>
          </w:p>
        </w:tc>
      </w:tr>
    </w:tbl>
    <w:p w:rsidR="00DA6BB0" w:rsidRPr="00FA75D4" w:rsidRDefault="00D7123F" w:rsidP="00DA6BB0">
      <w:pPr>
        <w:shd w:val="clear" w:color="auto" w:fill="FFFFFF"/>
        <w:tabs>
          <w:tab w:val="left" w:pos="787"/>
        </w:tabs>
        <w:adjustRightInd w:val="0"/>
        <w:jc w:val="both"/>
        <w:rPr>
          <w:color w:val="000000"/>
          <w:spacing w:val="5"/>
          <w:sz w:val="24"/>
          <w:szCs w:val="24"/>
        </w:rPr>
      </w:pPr>
      <w:r w:rsidRPr="00FA75D4">
        <w:rPr>
          <w:color w:val="000000"/>
          <w:spacing w:val="5"/>
          <w:sz w:val="24"/>
          <w:szCs w:val="24"/>
        </w:rPr>
        <w:t>*</w:t>
      </w:r>
      <w:r w:rsidRPr="00FA75D4">
        <w:rPr>
          <w:sz w:val="24"/>
          <w:szCs w:val="24"/>
        </w:rPr>
        <w:t xml:space="preserve"> </w:t>
      </w:r>
      <w:r w:rsidRPr="00FA75D4">
        <w:rPr>
          <w:color w:val="000000"/>
          <w:spacing w:val="5"/>
          <w:sz w:val="24"/>
          <w:szCs w:val="24"/>
        </w:rPr>
        <w:t>https://cr.minzdrav.gov.ru/</w:t>
      </w:r>
    </w:p>
    <w:p w:rsidR="00DA6BB0" w:rsidRPr="00DA6BB0" w:rsidRDefault="00DA6BB0" w:rsidP="00DA6BB0">
      <w:pPr>
        <w:shd w:val="clear" w:color="auto" w:fill="FFFFFF"/>
        <w:tabs>
          <w:tab w:val="left" w:pos="787"/>
        </w:tabs>
        <w:adjustRightInd w:val="0"/>
        <w:jc w:val="both"/>
        <w:rPr>
          <w:color w:val="000000"/>
          <w:spacing w:val="-4"/>
        </w:rPr>
      </w:pPr>
    </w:p>
    <w:p w:rsidR="00CE65F5" w:rsidRPr="00FA75D4" w:rsidRDefault="007348FA" w:rsidP="0043528C">
      <w:pPr>
        <w:numPr>
          <w:ilvl w:val="1"/>
          <w:numId w:val="4"/>
        </w:numPr>
        <w:shd w:val="clear" w:color="auto" w:fill="FFFFFF"/>
        <w:tabs>
          <w:tab w:val="left" w:pos="787"/>
        </w:tabs>
        <w:adjustRightInd w:val="0"/>
        <w:jc w:val="both"/>
        <w:rPr>
          <w:color w:val="000000"/>
          <w:spacing w:val="-4"/>
          <w:sz w:val="24"/>
          <w:szCs w:val="24"/>
        </w:rPr>
      </w:pPr>
      <w:r w:rsidRPr="00FA75D4">
        <w:rPr>
          <w:sz w:val="24"/>
          <w:szCs w:val="24"/>
        </w:rPr>
        <w:t>2.</w:t>
      </w:r>
      <w:r w:rsidR="0010054D" w:rsidRPr="00FA75D4">
        <w:rPr>
          <w:sz w:val="24"/>
          <w:szCs w:val="24"/>
        </w:rPr>
        <w:t xml:space="preserve"> </w:t>
      </w:r>
      <w:r w:rsidR="00673BB3" w:rsidRPr="00FA75D4">
        <w:rPr>
          <w:sz w:val="24"/>
          <w:szCs w:val="24"/>
        </w:rPr>
        <w:t>Заполнить</w:t>
      </w:r>
      <w:r w:rsidRPr="00FA75D4">
        <w:rPr>
          <w:sz w:val="24"/>
          <w:szCs w:val="24"/>
        </w:rPr>
        <w:t xml:space="preserve"> таблицу №2</w:t>
      </w:r>
    </w:p>
    <w:p w:rsidR="00CE65F5" w:rsidRPr="00FA75D4" w:rsidRDefault="00CE65F5" w:rsidP="00CE65F5">
      <w:pPr>
        <w:ind w:left="360"/>
        <w:jc w:val="right"/>
        <w:rPr>
          <w:b/>
          <w:bCs/>
          <w:sz w:val="24"/>
          <w:szCs w:val="24"/>
        </w:rPr>
      </w:pPr>
      <w:r w:rsidRPr="00FA75D4">
        <w:rPr>
          <w:b/>
          <w:bCs/>
          <w:sz w:val="24"/>
          <w:szCs w:val="24"/>
        </w:rPr>
        <w:t>Таблица №2</w:t>
      </w:r>
    </w:p>
    <w:p w:rsidR="007348FA" w:rsidRPr="00FA75D4" w:rsidRDefault="00CE65F5" w:rsidP="00426617">
      <w:pPr>
        <w:pStyle w:val="a7"/>
        <w:jc w:val="right"/>
        <w:rPr>
          <w:b/>
          <w:bCs/>
        </w:rPr>
      </w:pPr>
      <w:r w:rsidRPr="00FA75D4">
        <w:rPr>
          <w:b/>
          <w:bCs/>
        </w:rPr>
        <w:t xml:space="preserve">Фармакодинамическая характеристика </w:t>
      </w:r>
      <w:r w:rsidR="006278AC" w:rsidRPr="00FA75D4">
        <w:rPr>
          <w:b/>
          <w:bCs/>
        </w:rPr>
        <w:t xml:space="preserve">лекарственных </w:t>
      </w:r>
      <w:r w:rsidRPr="00FA75D4">
        <w:rPr>
          <w:b/>
          <w:bCs/>
        </w:rPr>
        <w:t>препаратов</w:t>
      </w:r>
      <w:r w:rsidR="00673BB3" w:rsidRPr="00FA75D4">
        <w:rPr>
          <w:b/>
          <w:bCs/>
        </w:rPr>
        <w:t>*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24"/>
        <w:gridCol w:w="1551"/>
        <w:gridCol w:w="1706"/>
        <w:gridCol w:w="1701"/>
        <w:gridCol w:w="1843"/>
        <w:gridCol w:w="2551"/>
      </w:tblGrid>
      <w:tr w:rsidR="00CE65F5" w:rsidRPr="00FA75D4" w:rsidTr="003F0612">
        <w:tc>
          <w:tcPr>
            <w:tcW w:w="424" w:type="dxa"/>
            <w:vMerge w:val="restart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№</w:t>
            </w:r>
          </w:p>
        </w:tc>
        <w:tc>
          <w:tcPr>
            <w:tcW w:w="1551" w:type="dxa"/>
            <w:vMerge w:val="restart"/>
          </w:tcPr>
          <w:p w:rsidR="000B009A" w:rsidRDefault="000B009A" w:rsidP="000B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ПРЕПАРАТА</w:t>
            </w:r>
          </w:p>
          <w:p w:rsidR="00CE65F5" w:rsidRPr="00FA75D4" w:rsidRDefault="000B009A" w:rsidP="000B009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МНН</w:t>
            </w:r>
            <w:r w:rsidRPr="00FA75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gridSpan w:val="2"/>
          </w:tcPr>
          <w:p w:rsidR="00CE65F5" w:rsidRPr="00FA75D4" w:rsidRDefault="00CE65F5" w:rsidP="00CE65F5">
            <w:pPr>
              <w:tabs>
                <w:tab w:val="left" w:pos="787"/>
              </w:tabs>
              <w:adjustRightInd w:val="0"/>
              <w:jc w:val="center"/>
            </w:pPr>
            <w:r w:rsidRPr="00FA75D4">
              <w:t>Формы выпуска</w:t>
            </w:r>
          </w:p>
        </w:tc>
        <w:tc>
          <w:tcPr>
            <w:tcW w:w="4394" w:type="dxa"/>
            <w:gridSpan w:val="2"/>
          </w:tcPr>
          <w:p w:rsidR="00CE65F5" w:rsidRPr="00FA75D4" w:rsidRDefault="00CE65F5" w:rsidP="00CE65F5">
            <w:pPr>
              <w:tabs>
                <w:tab w:val="left" w:pos="787"/>
              </w:tabs>
              <w:adjustRightInd w:val="0"/>
              <w:jc w:val="center"/>
            </w:pPr>
            <w:r w:rsidRPr="00FA75D4">
              <w:t>Фармакологическое действие</w:t>
            </w:r>
          </w:p>
        </w:tc>
      </w:tr>
      <w:tr w:rsidR="00CE65F5" w:rsidRPr="00FA75D4" w:rsidTr="003F0612">
        <w:tc>
          <w:tcPr>
            <w:tcW w:w="424" w:type="dxa"/>
            <w:vMerge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E65F5" w:rsidRPr="00FA75D4" w:rsidRDefault="00CE65F5" w:rsidP="003F0612">
            <w:pPr>
              <w:tabs>
                <w:tab w:val="left" w:pos="787"/>
              </w:tabs>
              <w:adjustRightInd w:val="0"/>
              <w:jc w:val="both"/>
            </w:pPr>
            <w:r w:rsidRPr="00FA75D4">
              <w:t>Лекарственная форма</w:t>
            </w:r>
            <w:r w:rsidR="003F0612" w:rsidRPr="00FA75D4">
              <w:t xml:space="preserve"> (указать все зарегистрированные формы ЛП)</w:t>
            </w:r>
          </w:p>
        </w:tc>
        <w:tc>
          <w:tcPr>
            <w:tcW w:w="1701" w:type="dxa"/>
          </w:tcPr>
          <w:p w:rsidR="00CE65F5" w:rsidRPr="00FA75D4" w:rsidRDefault="00CE65F5" w:rsidP="006278AC">
            <w:pPr>
              <w:tabs>
                <w:tab w:val="left" w:pos="787"/>
              </w:tabs>
              <w:adjustRightInd w:val="0"/>
              <w:jc w:val="center"/>
            </w:pPr>
            <w:r w:rsidRPr="00FA75D4">
              <w:t>Дозировка</w:t>
            </w:r>
            <w:r w:rsidR="003F0612" w:rsidRPr="00FA75D4">
              <w:t xml:space="preserve"> (указать все зарегистрированные дозы ЛП)</w:t>
            </w:r>
          </w:p>
        </w:tc>
        <w:tc>
          <w:tcPr>
            <w:tcW w:w="1843" w:type="dxa"/>
          </w:tcPr>
          <w:p w:rsidR="00CE65F5" w:rsidRPr="00FA75D4" w:rsidRDefault="00CE65F5" w:rsidP="006278AC">
            <w:pPr>
              <w:tabs>
                <w:tab w:val="left" w:pos="787"/>
              </w:tabs>
              <w:adjustRightInd w:val="0"/>
              <w:jc w:val="center"/>
            </w:pPr>
            <w:r w:rsidRPr="00FA75D4">
              <w:t>Механизм действия</w:t>
            </w:r>
          </w:p>
        </w:tc>
        <w:tc>
          <w:tcPr>
            <w:tcW w:w="2551" w:type="dxa"/>
          </w:tcPr>
          <w:p w:rsidR="00CE65F5" w:rsidRPr="00FA75D4" w:rsidRDefault="00CE65F5" w:rsidP="006278AC">
            <w:pPr>
              <w:tabs>
                <w:tab w:val="left" w:pos="787"/>
              </w:tabs>
              <w:adjustRightInd w:val="0"/>
              <w:jc w:val="center"/>
            </w:pPr>
            <w:r w:rsidRPr="00FA75D4">
              <w:t>Ожидаемые положительные эффекты</w:t>
            </w:r>
          </w:p>
        </w:tc>
      </w:tr>
      <w:tr w:rsidR="00CE65F5" w:rsidRPr="00FA75D4" w:rsidTr="003F0612">
        <w:tc>
          <w:tcPr>
            <w:tcW w:w="424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65F5" w:rsidRPr="00FA75D4" w:rsidTr="003F0612">
        <w:tc>
          <w:tcPr>
            <w:tcW w:w="424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E65F5" w:rsidRPr="00FA75D4" w:rsidRDefault="00CE65F5" w:rsidP="007348FA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A75D4" w:rsidRPr="00FA75D4" w:rsidRDefault="00673BB3" w:rsidP="007348FA">
      <w:pPr>
        <w:shd w:val="clear" w:color="auto" w:fill="FFFFFF"/>
        <w:tabs>
          <w:tab w:val="left" w:pos="787"/>
        </w:tabs>
        <w:adjustRightInd w:val="0"/>
        <w:jc w:val="both"/>
        <w:rPr>
          <w:sz w:val="24"/>
          <w:szCs w:val="24"/>
        </w:rPr>
      </w:pPr>
      <w:r w:rsidRPr="00FA75D4">
        <w:rPr>
          <w:sz w:val="24"/>
          <w:szCs w:val="24"/>
        </w:rPr>
        <w:t xml:space="preserve">* </w:t>
      </w:r>
      <w:r w:rsidR="00D7123F" w:rsidRPr="00FA75D4">
        <w:rPr>
          <w:sz w:val="24"/>
          <w:szCs w:val="24"/>
        </w:rPr>
        <w:t xml:space="preserve">Согласно данным </w:t>
      </w:r>
      <w:r w:rsidRPr="00FA75D4">
        <w:rPr>
          <w:sz w:val="24"/>
          <w:szCs w:val="24"/>
        </w:rPr>
        <w:t>инструкци</w:t>
      </w:r>
      <w:r w:rsidR="00D7123F" w:rsidRPr="00FA75D4">
        <w:rPr>
          <w:sz w:val="24"/>
          <w:szCs w:val="24"/>
        </w:rPr>
        <w:t>и</w:t>
      </w:r>
      <w:r w:rsidRPr="00FA75D4">
        <w:rPr>
          <w:sz w:val="24"/>
          <w:szCs w:val="24"/>
        </w:rPr>
        <w:t xml:space="preserve"> по медицинскому применению лекарственного препарата</w:t>
      </w:r>
      <w:r w:rsidR="00D7123F" w:rsidRPr="00FA75D4">
        <w:rPr>
          <w:sz w:val="24"/>
          <w:szCs w:val="24"/>
        </w:rPr>
        <w:t>. https://grls.rosminzdrav.ru/grls.aspx</w:t>
      </w:r>
    </w:p>
    <w:p w:rsidR="00FA75D4" w:rsidRDefault="00FA75D4" w:rsidP="007348FA">
      <w:pPr>
        <w:shd w:val="clear" w:color="auto" w:fill="FFFFFF"/>
        <w:tabs>
          <w:tab w:val="left" w:pos="787"/>
        </w:tabs>
        <w:adjustRightInd w:val="0"/>
        <w:jc w:val="both"/>
      </w:pPr>
    </w:p>
    <w:p w:rsidR="006278AC" w:rsidRPr="00345D78" w:rsidRDefault="00673BB3" w:rsidP="0043528C">
      <w:pPr>
        <w:numPr>
          <w:ilvl w:val="1"/>
          <w:numId w:val="4"/>
        </w:numPr>
        <w:shd w:val="clear" w:color="auto" w:fill="FFFFFF"/>
        <w:tabs>
          <w:tab w:val="left" w:pos="787"/>
        </w:tabs>
        <w:adjustRightInd w:val="0"/>
        <w:jc w:val="both"/>
        <w:rPr>
          <w:color w:val="000000"/>
          <w:spacing w:val="-4"/>
          <w:sz w:val="24"/>
          <w:szCs w:val="24"/>
        </w:rPr>
      </w:pPr>
      <w:r w:rsidRPr="00FA75D4">
        <w:rPr>
          <w:sz w:val="24"/>
          <w:szCs w:val="24"/>
        </w:rPr>
        <w:t>3. Заполнить таблицу №3</w:t>
      </w:r>
    </w:p>
    <w:p w:rsidR="00CE65F5" w:rsidRPr="00FA75D4" w:rsidRDefault="00CE65F5" w:rsidP="00CE65F5">
      <w:pPr>
        <w:pStyle w:val="a7"/>
        <w:jc w:val="right"/>
        <w:rPr>
          <w:b/>
          <w:bCs/>
        </w:rPr>
      </w:pPr>
      <w:r w:rsidRPr="00FA75D4">
        <w:rPr>
          <w:b/>
          <w:bCs/>
        </w:rPr>
        <w:lastRenderedPageBreak/>
        <w:t>Таблица №3</w:t>
      </w:r>
    </w:p>
    <w:p w:rsidR="00CE65F5" w:rsidRPr="00FA75D4" w:rsidRDefault="00673BB3" w:rsidP="00673BB3">
      <w:pPr>
        <w:pStyle w:val="a7"/>
        <w:jc w:val="right"/>
        <w:rPr>
          <w:b/>
          <w:bCs/>
        </w:rPr>
      </w:pPr>
      <w:r w:rsidRPr="00FA75D4">
        <w:rPr>
          <w:b/>
          <w:bCs/>
        </w:rPr>
        <w:t>Ф</w:t>
      </w:r>
      <w:r w:rsidR="00CE65F5" w:rsidRPr="00FA75D4">
        <w:rPr>
          <w:b/>
          <w:bCs/>
        </w:rPr>
        <w:t xml:space="preserve">армакокинетическая </w:t>
      </w:r>
      <w:r w:rsidR="001D1407" w:rsidRPr="00FA75D4">
        <w:rPr>
          <w:b/>
          <w:bCs/>
        </w:rPr>
        <w:t xml:space="preserve">и </w:t>
      </w:r>
      <w:proofErr w:type="spellStart"/>
      <w:r w:rsidR="001D1407" w:rsidRPr="00FA75D4">
        <w:rPr>
          <w:b/>
          <w:bCs/>
        </w:rPr>
        <w:t>фармакогенетическая</w:t>
      </w:r>
      <w:proofErr w:type="spellEnd"/>
      <w:r w:rsidR="001D1407" w:rsidRPr="00FA75D4">
        <w:rPr>
          <w:b/>
          <w:bCs/>
        </w:rPr>
        <w:t xml:space="preserve"> </w:t>
      </w:r>
      <w:r w:rsidR="00CE65F5" w:rsidRPr="00FA75D4">
        <w:rPr>
          <w:b/>
          <w:bCs/>
        </w:rPr>
        <w:t xml:space="preserve">характеристика </w:t>
      </w:r>
      <w:r w:rsidR="001D1407" w:rsidRPr="00FA75D4">
        <w:rPr>
          <w:b/>
          <w:bCs/>
        </w:rPr>
        <w:t xml:space="preserve">лекарственных </w:t>
      </w:r>
      <w:r w:rsidR="00CE65F5" w:rsidRPr="00FA75D4">
        <w:rPr>
          <w:b/>
          <w:bCs/>
        </w:rPr>
        <w:t>препаратов</w:t>
      </w:r>
      <w:r w:rsidR="00D7123F" w:rsidRPr="00FA75D4">
        <w:rPr>
          <w:b/>
          <w:bCs/>
        </w:rPr>
        <w:t>*</w:t>
      </w: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425"/>
        <w:gridCol w:w="1552"/>
        <w:gridCol w:w="570"/>
        <w:gridCol w:w="992"/>
        <w:gridCol w:w="992"/>
        <w:gridCol w:w="709"/>
        <w:gridCol w:w="575"/>
        <w:gridCol w:w="984"/>
        <w:gridCol w:w="1418"/>
        <w:gridCol w:w="1701"/>
      </w:tblGrid>
      <w:tr w:rsidR="001D1407" w:rsidRPr="00FA75D4" w:rsidTr="00A653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№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9A" w:rsidRDefault="000B009A" w:rsidP="000B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ПРЕПАРАТА</w:t>
            </w:r>
          </w:p>
          <w:p w:rsidR="001D1407" w:rsidRPr="00FA75D4" w:rsidRDefault="000B009A" w:rsidP="000B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МНН</w:t>
            </w:r>
            <w:r w:rsidR="001D1407" w:rsidRPr="00AD020D">
              <w:t>, форма выпуска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FA75D4" w:rsidRDefault="001D1407" w:rsidP="00CE65F5">
            <w:pPr>
              <w:tabs>
                <w:tab w:val="left" w:pos="787"/>
              </w:tabs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A75D4">
              <w:rPr>
                <w:sz w:val="24"/>
                <w:szCs w:val="24"/>
              </w:rPr>
              <w:t>Фармакокинетика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407" w:rsidRPr="00FA75D4" w:rsidRDefault="001D1407" w:rsidP="00CE65F5">
            <w:pPr>
              <w:tabs>
                <w:tab w:val="left" w:pos="787"/>
              </w:tabs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A75D4">
              <w:rPr>
                <w:sz w:val="24"/>
                <w:szCs w:val="24"/>
              </w:rPr>
              <w:t>Фармакогенетика</w:t>
            </w:r>
            <w:proofErr w:type="spellEnd"/>
            <w:r w:rsidRPr="00FA75D4">
              <w:rPr>
                <w:sz w:val="24"/>
                <w:szCs w:val="24"/>
              </w:rPr>
              <w:t xml:space="preserve"> </w:t>
            </w:r>
          </w:p>
        </w:tc>
      </w:tr>
      <w:tr w:rsidR="001D1407" w:rsidRPr="00FA75D4" w:rsidTr="00A6537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07" w:rsidRPr="00FA75D4" w:rsidRDefault="001D140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407" w:rsidRPr="00FA75D4" w:rsidRDefault="001D1407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F,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Связь с белками плазмы,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FA75D4">
              <w:rPr>
                <w:sz w:val="24"/>
                <w:szCs w:val="24"/>
              </w:rPr>
              <w:t>С</w:t>
            </w:r>
            <w:r w:rsidRPr="00FA75D4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shd w:val="clear" w:color="auto" w:fill="FFFFFF"/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A75D4">
              <w:rPr>
                <w:sz w:val="24"/>
                <w:szCs w:val="24"/>
              </w:rPr>
              <w:t>Vd</w:t>
            </w:r>
            <w:proofErr w:type="spellEnd"/>
            <w:r w:rsidRPr="00FA75D4">
              <w:rPr>
                <w:sz w:val="24"/>
                <w:szCs w:val="24"/>
              </w:rPr>
              <w:t xml:space="preserve">, л/кг </w:t>
            </w:r>
          </w:p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T 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 xml:space="preserve">Метаболизм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Выведение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1407" w:rsidRPr="00FA75D4" w:rsidTr="001D14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1407" w:rsidRPr="00FA75D4" w:rsidTr="001D14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07" w:rsidRPr="00FA75D4" w:rsidRDefault="001D1407">
            <w:pPr>
              <w:tabs>
                <w:tab w:val="left" w:pos="787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7123F" w:rsidRPr="00FA75D4" w:rsidRDefault="00D7123F" w:rsidP="00D7123F">
      <w:pPr>
        <w:shd w:val="clear" w:color="auto" w:fill="FFFFFF"/>
        <w:tabs>
          <w:tab w:val="left" w:pos="787"/>
        </w:tabs>
        <w:adjustRightInd w:val="0"/>
        <w:jc w:val="both"/>
        <w:rPr>
          <w:sz w:val="24"/>
          <w:szCs w:val="24"/>
        </w:rPr>
      </w:pPr>
      <w:r w:rsidRPr="00FA75D4">
        <w:rPr>
          <w:sz w:val="24"/>
          <w:szCs w:val="24"/>
        </w:rPr>
        <w:t>* Согласно данным инструкции по медицинскому применению лекарственного препарата. https://grls.rosminzdrav.ru/grls.aspx</w:t>
      </w:r>
    </w:p>
    <w:p w:rsidR="00CE65F5" w:rsidRPr="00CE65F5" w:rsidRDefault="00CE65F5" w:rsidP="0043528C">
      <w:pPr>
        <w:numPr>
          <w:ilvl w:val="1"/>
          <w:numId w:val="4"/>
        </w:numPr>
        <w:shd w:val="clear" w:color="auto" w:fill="FFFFFF"/>
        <w:tabs>
          <w:tab w:val="left" w:pos="787"/>
        </w:tabs>
        <w:adjustRightInd w:val="0"/>
        <w:jc w:val="both"/>
        <w:rPr>
          <w:color w:val="000000"/>
          <w:spacing w:val="-4"/>
        </w:rPr>
      </w:pPr>
    </w:p>
    <w:p w:rsidR="00CE65F5" w:rsidRPr="00CE65F5" w:rsidRDefault="00CE65F5" w:rsidP="0043528C">
      <w:pPr>
        <w:numPr>
          <w:ilvl w:val="1"/>
          <w:numId w:val="4"/>
        </w:numPr>
        <w:shd w:val="clear" w:color="auto" w:fill="FFFFFF"/>
        <w:tabs>
          <w:tab w:val="left" w:pos="787"/>
        </w:tabs>
        <w:adjustRightInd w:val="0"/>
        <w:jc w:val="both"/>
        <w:rPr>
          <w:color w:val="000000"/>
          <w:spacing w:val="-4"/>
        </w:rPr>
      </w:pPr>
    </w:p>
    <w:p w:rsidR="00673BB3" w:rsidRPr="00FA75D4" w:rsidRDefault="00673BB3" w:rsidP="0043528C">
      <w:pPr>
        <w:numPr>
          <w:ilvl w:val="1"/>
          <w:numId w:val="4"/>
        </w:numPr>
        <w:shd w:val="clear" w:color="auto" w:fill="FFFFFF"/>
        <w:tabs>
          <w:tab w:val="clear" w:pos="360"/>
          <w:tab w:val="num" w:pos="0"/>
          <w:tab w:val="left" w:pos="787"/>
        </w:tabs>
        <w:adjustRightInd w:val="0"/>
        <w:jc w:val="both"/>
        <w:rPr>
          <w:color w:val="000000"/>
          <w:spacing w:val="-4"/>
          <w:sz w:val="24"/>
          <w:szCs w:val="24"/>
        </w:rPr>
      </w:pPr>
      <w:r w:rsidRPr="00FA75D4">
        <w:rPr>
          <w:color w:val="000000"/>
          <w:spacing w:val="-4"/>
          <w:sz w:val="24"/>
          <w:szCs w:val="24"/>
        </w:rPr>
        <w:t>4. Заполнить таблицу №4</w:t>
      </w:r>
    </w:p>
    <w:p w:rsidR="00B46977" w:rsidRPr="00FA75D4" w:rsidRDefault="00673BB3" w:rsidP="00FA75D4">
      <w:pPr>
        <w:jc w:val="right"/>
        <w:rPr>
          <w:b/>
          <w:sz w:val="24"/>
          <w:szCs w:val="24"/>
        </w:rPr>
      </w:pPr>
      <w:r w:rsidRPr="00FA75D4">
        <w:rPr>
          <w:b/>
          <w:sz w:val="24"/>
          <w:szCs w:val="24"/>
        </w:rPr>
        <w:t>Таблица №4</w:t>
      </w:r>
    </w:p>
    <w:p w:rsidR="00B46977" w:rsidRPr="00FA75D4" w:rsidRDefault="00B46977" w:rsidP="00FA75D4">
      <w:pPr>
        <w:tabs>
          <w:tab w:val="left" w:pos="9639"/>
        </w:tabs>
        <w:jc w:val="right"/>
        <w:rPr>
          <w:b/>
          <w:sz w:val="24"/>
          <w:szCs w:val="24"/>
        </w:rPr>
      </w:pPr>
      <w:r w:rsidRPr="00FA75D4">
        <w:rPr>
          <w:b/>
          <w:sz w:val="24"/>
          <w:szCs w:val="24"/>
        </w:rPr>
        <w:t>Показания, противопоказания</w:t>
      </w:r>
      <w:r w:rsidR="001D1407" w:rsidRPr="00FA75D4">
        <w:rPr>
          <w:b/>
          <w:sz w:val="24"/>
          <w:szCs w:val="24"/>
        </w:rPr>
        <w:t>, особые указания</w:t>
      </w:r>
      <w:r w:rsidRPr="00FA75D4">
        <w:rPr>
          <w:b/>
          <w:sz w:val="24"/>
          <w:szCs w:val="24"/>
        </w:rPr>
        <w:t xml:space="preserve"> к применению лекарственных препаратов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282"/>
        <w:gridCol w:w="1843"/>
        <w:gridCol w:w="2410"/>
        <w:gridCol w:w="2977"/>
      </w:tblGrid>
      <w:tr w:rsidR="006278AC" w:rsidRPr="00FA75D4" w:rsidTr="00FA7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FA75D4">
            <w:pPr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A" w:rsidRDefault="000B009A" w:rsidP="000B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ПРЕПАРАТА</w:t>
            </w:r>
          </w:p>
          <w:p w:rsidR="006278AC" w:rsidRPr="00FA75D4" w:rsidRDefault="000B009A" w:rsidP="000B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C" w:rsidRPr="00FA75D4" w:rsidRDefault="006278AC" w:rsidP="00FA75D4">
            <w:pPr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 xml:space="preserve">Показания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C" w:rsidRPr="00FA75D4" w:rsidRDefault="006278AC" w:rsidP="00FA75D4">
            <w:pPr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 xml:space="preserve">Противопоказания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C" w:rsidRPr="00FA75D4" w:rsidRDefault="006278AC" w:rsidP="00FA75D4">
            <w:pPr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 xml:space="preserve">Применение в особых группах пациентов (Беременность. Кормление грудью. Детский возраст. Пожилые пациенты и </w:t>
            </w:r>
            <w:proofErr w:type="spellStart"/>
            <w:proofErr w:type="gramStart"/>
            <w:r w:rsidRPr="00FA75D4">
              <w:rPr>
                <w:sz w:val="24"/>
                <w:szCs w:val="24"/>
              </w:rPr>
              <w:t>тд</w:t>
            </w:r>
            <w:proofErr w:type="spellEnd"/>
            <w:r w:rsidRPr="00FA75D4">
              <w:rPr>
                <w:sz w:val="24"/>
                <w:szCs w:val="24"/>
              </w:rPr>
              <w:t xml:space="preserve"> )</w:t>
            </w:r>
            <w:proofErr w:type="gramEnd"/>
            <w:r w:rsidRPr="00FA75D4">
              <w:rPr>
                <w:sz w:val="24"/>
                <w:szCs w:val="24"/>
              </w:rPr>
              <w:t xml:space="preserve"> </w:t>
            </w:r>
          </w:p>
        </w:tc>
      </w:tr>
      <w:tr w:rsidR="006278AC" w:rsidRPr="00FA75D4" w:rsidTr="00FA7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278AC" w:rsidRPr="00FA75D4" w:rsidTr="00FA7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278AC" w:rsidRPr="00FA75D4" w:rsidTr="00FA75D4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6278AC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C" w:rsidRPr="00FA75D4" w:rsidRDefault="006278AC" w:rsidP="00A6537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B46977" w:rsidRPr="00FA75D4" w:rsidRDefault="00B46977" w:rsidP="00B46977">
      <w:pPr>
        <w:shd w:val="clear" w:color="auto" w:fill="FFFFFF"/>
        <w:tabs>
          <w:tab w:val="left" w:pos="787"/>
        </w:tabs>
        <w:adjustRightInd w:val="0"/>
        <w:jc w:val="both"/>
        <w:rPr>
          <w:b/>
          <w:sz w:val="24"/>
          <w:szCs w:val="24"/>
        </w:rPr>
      </w:pPr>
      <w:r w:rsidRPr="00FA75D4">
        <w:rPr>
          <w:b/>
          <w:sz w:val="24"/>
          <w:szCs w:val="24"/>
        </w:rPr>
        <w:t>*</w:t>
      </w:r>
      <w:r w:rsidRPr="00FA75D4">
        <w:rPr>
          <w:sz w:val="24"/>
          <w:szCs w:val="24"/>
        </w:rPr>
        <w:t xml:space="preserve"> Согласно данным инструкции по медицинскому применению лекарственного препарата. https://grls.rosminzdrav.ru/grls.aspx</w:t>
      </w:r>
      <w:r w:rsidRPr="00FA75D4">
        <w:rPr>
          <w:b/>
          <w:sz w:val="24"/>
          <w:szCs w:val="24"/>
        </w:rPr>
        <w:t xml:space="preserve"> </w:t>
      </w:r>
    </w:p>
    <w:p w:rsidR="00B46977" w:rsidRDefault="00B46977" w:rsidP="006278AC">
      <w:pPr>
        <w:rPr>
          <w:b/>
        </w:rPr>
      </w:pPr>
    </w:p>
    <w:p w:rsidR="00B46977" w:rsidRDefault="00B46977" w:rsidP="00673BB3">
      <w:pPr>
        <w:jc w:val="right"/>
        <w:rPr>
          <w:b/>
        </w:rPr>
      </w:pPr>
    </w:p>
    <w:p w:rsidR="006278AC" w:rsidRPr="006278AC" w:rsidRDefault="006278AC" w:rsidP="00FA75D4">
      <w:pPr>
        <w:shd w:val="clear" w:color="auto" w:fill="FFFFFF"/>
        <w:tabs>
          <w:tab w:val="left" w:pos="787"/>
        </w:tabs>
        <w:adjustRightInd w:val="0"/>
        <w:jc w:val="both"/>
        <w:rPr>
          <w:color w:val="000000"/>
          <w:spacing w:val="-4"/>
          <w:sz w:val="24"/>
          <w:szCs w:val="24"/>
        </w:rPr>
      </w:pPr>
      <w:r w:rsidRPr="006278AC">
        <w:rPr>
          <w:color w:val="000000"/>
          <w:spacing w:val="-4"/>
          <w:sz w:val="24"/>
          <w:szCs w:val="24"/>
        </w:rPr>
        <w:t>5. Заполнить таблицу №5</w:t>
      </w:r>
    </w:p>
    <w:p w:rsidR="00B46977" w:rsidRPr="006278AC" w:rsidRDefault="006278AC" w:rsidP="00FA75D4">
      <w:pPr>
        <w:jc w:val="right"/>
        <w:rPr>
          <w:b/>
          <w:sz w:val="24"/>
          <w:szCs w:val="24"/>
        </w:rPr>
      </w:pPr>
      <w:r w:rsidRPr="006278AC">
        <w:rPr>
          <w:b/>
          <w:sz w:val="24"/>
          <w:szCs w:val="24"/>
        </w:rPr>
        <w:t>Таблица №5</w:t>
      </w:r>
    </w:p>
    <w:p w:rsidR="00673BB3" w:rsidRPr="006278AC" w:rsidRDefault="00673BB3" w:rsidP="00FA75D4">
      <w:pPr>
        <w:jc w:val="right"/>
        <w:rPr>
          <w:b/>
          <w:sz w:val="24"/>
          <w:szCs w:val="24"/>
        </w:rPr>
      </w:pPr>
      <w:r w:rsidRPr="006278AC">
        <w:rPr>
          <w:b/>
          <w:sz w:val="24"/>
          <w:szCs w:val="24"/>
        </w:rPr>
        <w:t xml:space="preserve">Оценка </w:t>
      </w:r>
      <w:proofErr w:type="spellStart"/>
      <w:r w:rsidRPr="006278AC">
        <w:rPr>
          <w:b/>
          <w:sz w:val="24"/>
          <w:szCs w:val="24"/>
        </w:rPr>
        <w:t>межлекарственного</w:t>
      </w:r>
      <w:proofErr w:type="spellEnd"/>
      <w:r w:rsidRPr="006278AC">
        <w:rPr>
          <w:b/>
          <w:sz w:val="24"/>
          <w:szCs w:val="24"/>
        </w:rPr>
        <w:t xml:space="preserve"> взаимодействия*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598"/>
      </w:tblGrid>
      <w:tr w:rsidR="00673BB3" w:rsidTr="006278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9A" w:rsidRDefault="000B009A" w:rsidP="000B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ПРЕПАРАТА</w:t>
            </w:r>
          </w:p>
          <w:p w:rsidR="00673BB3" w:rsidRPr="00FA75D4" w:rsidRDefault="000B009A" w:rsidP="000B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МНН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3" w:rsidRPr="00FA75D4" w:rsidRDefault="00673BB3" w:rsidP="00FA75D4">
            <w:pPr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Препарат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3" w:rsidRPr="00FA75D4" w:rsidRDefault="00673BB3" w:rsidP="00FA75D4">
            <w:pPr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Препарат 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3" w:rsidRPr="00FA75D4" w:rsidRDefault="00673BB3" w:rsidP="00FA75D4">
            <w:pPr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Препарат 3</w:t>
            </w:r>
          </w:p>
        </w:tc>
      </w:tr>
      <w:tr w:rsidR="00673BB3" w:rsidTr="006278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Препарат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73BB3" w:rsidTr="006278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Препарат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73BB3" w:rsidTr="006278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Препарат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B3" w:rsidRPr="00FA75D4" w:rsidRDefault="00673BB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A75D4">
              <w:rPr>
                <w:sz w:val="24"/>
                <w:szCs w:val="24"/>
              </w:rPr>
              <w:t>-</w:t>
            </w:r>
          </w:p>
        </w:tc>
      </w:tr>
    </w:tbl>
    <w:p w:rsidR="00D7123F" w:rsidRPr="00A33C68" w:rsidRDefault="00673BB3" w:rsidP="00D7123F">
      <w:pPr>
        <w:shd w:val="clear" w:color="auto" w:fill="FFFFFF"/>
        <w:tabs>
          <w:tab w:val="left" w:pos="787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D7123F" w:rsidRPr="00D7123F">
        <w:t xml:space="preserve"> </w:t>
      </w:r>
      <w:r w:rsidR="00D7123F" w:rsidRPr="00A33C68">
        <w:rPr>
          <w:sz w:val="24"/>
          <w:szCs w:val="24"/>
        </w:rPr>
        <w:t>Согласно данным инструкции по медицинскому применению лекарственного препарата. https://grls.rosminzdrav.ru/grls.aspx</w:t>
      </w:r>
      <w:r w:rsidR="00D7123F" w:rsidRPr="00A33C68">
        <w:rPr>
          <w:b/>
          <w:sz w:val="24"/>
          <w:szCs w:val="24"/>
        </w:rPr>
        <w:t xml:space="preserve"> </w:t>
      </w:r>
    </w:p>
    <w:p w:rsidR="005D00CB" w:rsidRPr="00A33C68" w:rsidRDefault="005D00CB" w:rsidP="005D00CB">
      <w:pPr>
        <w:shd w:val="clear" w:color="auto" w:fill="FFFFFF"/>
        <w:tabs>
          <w:tab w:val="left" w:pos="787"/>
        </w:tabs>
        <w:adjustRightInd w:val="0"/>
        <w:jc w:val="both"/>
        <w:rPr>
          <w:color w:val="000000"/>
          <w:spacing w:val="-4"/>
          <w:sz w:val="24"/>
          <w:szCs w:val="24"/>
        </w:rPr>
      </w:pPr>
      <w:r w:rsidRPr="00A33C68">
        <w:rPr>
          <w:sz w:val="24"/>
          <w:szCs w:val="24"/>
        </w:rPr>
        <w:t xml:space="preserve">Указать вид взаимодействия (физико-химическое, фармакокинетическое или фармакодинамическое), механизм взаимодействия, возможные клинические последствия взаимодействия. Оценить комбинацию препаратов (опасная, потенциально опасная, индифферентная, суммация, потенцирование, антагонизм) и результаты взаимодействия у конкретного пациента на момент </w:t>
      </w:r>
      <w:proofErr w:type="spellStart"/>
      <w:r w:rsidRPr="00A33C68">
        <w:rPr>
          <w:sz w:val="24"/>
          <w:szCs w:val="24"/>
        </w:rPr>
        <w:t>курации</w:t>
      </w:r>
      <w:proofErr w:type="spellEnd"/>
      <w:r w:rsidRPr="00A33C68">
        <w:rPr>
          <w:sz w:val="24"/>
          <w:szCs w:val="24"/>
        </w:rPr>
        <w:t>.</w:t>
      </w:r>
    </w:p>
    <w:p w:rsidR="00FA75D4" w:rsidRDefault="00FA75D4" w:rsidP="005D00CB">
      <w:pPr>
        <w:shd w:val="clear" w:color="auto" w:fill="FFFFFF"/>
        <w:tabs>
          <w:tab w:val="left" w:pos="437"/>
        </w:tabs>
        <w:rPr>
          <w:b/>
          <w:sz w:val="24"/>
          <w:szCs w:val="24"/>
        </w:rPr>
      </w:pPr>
    </w:p>
    <w:p w:rsidR="008549FF" w:rsidRPr="00FA75D4" w:rsidRDefault="008549FF" w:rsidP="0043528C">
      <w:pPr>
        <w:pStyle w:val="a7"/>
        <w:numPr>
          <w:ilvl w:val="0"/>
          <w:numId w:val="5"/>
        </w:numPr>
        <w:shd w:val="clear" w:color="auto" w:fill="FFFFFF"/>
        <w:tabs>
          <w:tab w:val="left" w:pos="284"/>
        </w:tabs>
        <w:ind w:hanging="720"/>
        <w:rPr>
          <w:b/>
        </w:rPr>
      </w:pPr>
      <w:r w:rsidRPr="00FA75D4">
        <w:rPr>
          <w:color w:val="000000"/>
          <w:spacing w:val="-4"/>
          <w:lang w:eastAsia="en-US"/>
        </w:rPr>
        <w:t>Заполнить таблицу №</w:t>
      </w:r>
      <w:r w:rsidR="006278AC" w:rsidRPr="00FA75D4">
        <w:rPr>
          <w:color w:val="000000"/>
          <w:spacing w:val="-4"/>
          <w:lang w:eastAsia="en-US"/>
        </w:rPr>
        <w:t>6</w:t>
      </w:r>
    </w:p>
    <w:p w:rsidR="008549FF" w:rsidRDefault="00673BB3" w:rsidP="00FA75D4">
      <w:pPr>
        <w:shd w:val="clear" w:color="auto" w:fill="FFFFFF"/>
        <w:tabs>
          <w:tab w:val="left" w:pos="437"/>
        </w:tabs>
        <w:jc w:val="right"/>
        <w:rPr>
          <w:b/>
        </w:rPr>
      </w:pPr>
      <w:r>
        <w:rPr>
          <w:b/>
          <w:sz w:val="24"/>
          <w:szCs w:val="24"/>
        </w:rPr>
        <w:lastRenderedPageBreak/>
        <w:t xml:space="preserve"> </w:t>
      </w:r>
      <w:r w:rsidR="008549FF">
        <w:rPr>
          <w:b/>
        </w:rPr>
        <w:t>Таблица №</w:t>
      </w:r>
      <w:r w:rsidR="006278AC">
        <w:rPr>
          <w:b/>
        </w:rPr>
        <w:t>6</w:t>
      </w:r>
    </w:p>
    <w:p w:rsidR="008549FF" w:rsidRPr="006278AC" w:rsidRDefault="008549FF" w:rsidP="00FA75D4">
      <w:pPr>
        <w:pStyle w:val="21"/>
        <w:spacing w:after="0" w:line="240" w:lineRule="auto"/>
        <w:ind w:left="0"/>
        <w:jc w:val="right"/>
      </w:pPr>
      <w:r>
        <w:rPr>
          <w:b/>
        </w:rPr>
        <w:t>Клинико-лабораторные критерии эффективности фармакотерапии</w:t>
      </w:r>
      <w:r w:rsidR="00FA75D4">
        <w:rPr>
          <w:b/>
        </w:rPr>
        <w:t>*</w:t>
      </w:r>
      <w:r>
        <w:rPr>
          <w:b/>
        </w:rPr>
        <w:t xml:space="preserve"> </w:t>
      </w:r>
    </w:p>
    <w:tbl>
      <w:tblPr>
        <w:tblW w:w="9913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2542"/>
        <w:gridCol w:w="2835"/>
      </w:tblGrid>
      <w:tr w:rsidR="006278AC" w:rsidTr="00C27A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78AC" w:rsidRPr="00FA75D4" w:rsidRDefault="006278AC">
            <w:pPr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FA75D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B009A" w:rsidRDefault="000B009A" w:rsidP="000B0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ПРЕПАРАТА</w:t>
            </w:r>
          </w:p>
          <w:p w:rsidR="006278AC" w:rsidRPr="002B18BD" w:rsidRDefault="000B009A" w:rsidP="000B009A">
            <w:pPr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по МНН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78AC" w:rsidRPr="002B18BD" w:rsidRDefault="00FA75D4" w:rsidP="00FA75D4">
            <w:pPr>
              <w:snapToGrid w:val="0"/>
              <w:spacing w:line="256" w:lineRule="auto"/>
              <w:jc w:val="center"/>
              <w:rPr>
                <w:color w:val="000000"/>
              </w:rPr>
            </w:pPr>
            <w:r w:rsidRPr="002B18BD">
              <w:rPr>
                <w:color w:val="000000"/>
              </w:rPr>
              <w:t>Основные положительные эффекты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AC" w:rsidRPr="002B18BD" w:rsidRDefault="006278AC" w:rsidP="00FA75D4">
            <w:pPr>
              <w:snapToGrid w:val="0"/>
              <w:spacing w:line="256" w:lineRule="auto"/>
              <w:jc w:val="center"/>
              <w:rPr>
                <w:color w:val="000000"/>
              </w:rPr>
            </w:pPr>
            <w:r w:rsidRPr="002B18BD">
              <w:rPr>
                <w:color w:val="000000"/>
              </w:rPr>
              <w:t>Методы контроля за эффективностью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8AC" w:rsidRPr="002B18BD" w:rsidRDefault="006278AC" w:rsidP="00FA75D4">
            <w:pPr>
              <w:snapToGrid w:val="0"/>
              <w:spacing w:line="256" w:lineRule="auto"/>
              <w:jc w:val="center"/>
              <w:rPr>
                <w:color w:val="000000"/>
              </w:rPr>
            </w:pPr>
            <w:r w:rsidRPr="002B18BD">
              <w:rPr>
                <w:color w:val="000000"/>
              </w:rPr>
              <w:t>Способы коррекции</w:t>
            </w:r>
          </w:p>
        </w:tc>
      </w:tr>
      <w:tr w:rsidR="00FA75D4" w:rsidTr="00C27A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</w:p>
        </w:tc>
      </w:tr>
      <w:tr w:rsidR="00FA75D4" w:rsidTr="00C27A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</w:p>
        </w:tc>
      </w:tr>
      <w:tr w:rsidR="00FA75D4" w:rsidTr="00C27A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>
            <w:pPr>
              <w:snapToGrid w:val="0"/>
              <w:spacing w:line="256" w:lineRule="auto"/>
              <w:rPr>
                <w:color w:val="000000"/>
              </w:rPr>
            </w:pPr>
          </w:p>
        </w:tc>
      </w:tr>
      <w:tr w:rsidR="00FA75D4" w:rsidTr="00C27AE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rPr>
                <w:color w:val="000000"/>
              </w:rPr>
            </w:pPr>
          </w:p>
        </w:tc>
      </w:tr>
      <w:tr w:rsidR="00FA75D4" w:rsidTr="00C27AE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rPr>
                <w:color w:val="000000"/>
              </w:rPr>
            </w:pPr>
          </w:p>
        </w:tc>
      </w:tr>
      <w:tr w:rsidR="00FA75D4" w:rsidTr="00C27AE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009A">
              <w:rPr>
                <w:color w:val="000000"/>
              </w:rPr>
              <w:t xml:space="preserve"> и </w:t>
            </w:r>
            <w:proofErr w:type="spellStart"/>
            <w:r w:rsidR="000B009A">
              <w:rPr>
                <w:color w:val="000000"/>
              </w:rPr>
              <w:t>т.д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D4" w:rsidRDefault="00FA75D4" w:rsidP="00FA75D4">
            <w:pPr>
              <w:snapToGrid w:val="0"/>
              <w:spacing w:line="256" w:lineRule="auto"/>
              <w:rPr>
                <w:color w:val="000000"/>
              </w:rPr>
            </w:pPr>
          </w:p>
        </w:tc>
      </w:tr>
    </w:tbl>
    <w:p w:rsidR="00FA75D4" w:rsidRDefault="00FA75D4" w:rsidP="00FA75D4">
      <w:pPr>
        <w:shd w:val="clear" w:color="auto" w:fill="FFFFFF"/>
        <w:tabs>
          <w:tab w:val="left" w:pos="787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t xml:space="preserve"> </w:t>
      </w:r>
      <w:r>
        <w:rPr>
          <w:sz w:val="24"/>
          <w:szCs w:val="24"/>
        </w:rPr>
        <w:t>Согласно данным инструкции по медицинскому применению лекарственного препарата. https://grls.rosminzdrav.ru/grls.aspx</w:t>
      </w:r>
      <w:r>
        <w:rPr>
          <w:b/>
          <w:sz w:val="24"/>
          <w:szCs w:val="24"/>
        </w:rPr>
        <w:t xml:space="preserve"> </w:t>
      </w:r>
    </w:p>
    <w:p w:rsidR="00FA75D4" w:rsidRDefault="00FA75D4" w:rsidP="00FA75D4">
      <w:pPr>
        <w:rPr>
          <w:color w:val="000000"/>
          <w:spacing w:val="-4"/>
          <w:lang w:eastAsia="ar-SA"/>
        </w:rPr>
      </w:pPr>
    </w:p>
    <w:p w:rsidR="00FA75D4" w:rsidRDefault="00FA75D4" w:rsidP="00FA75D4">
      <w:pPr>
        <w:rPr>
          <w:b/>
          <w:color w:val="000000"/>
        </w:rPr>
      </w:pPr>
    </w:p>
    <w:p w:rsidR="00FA75D4" w:rsidRDefault="00FA75D4" w:rsidP="0043528C">
      <w:pPr>
        <w:pStyle w:val="a7"/>
        <w:numPr>
          <w:ilvl w:val="0"/>
          <w:numId w:val="5"/>
        </w:numPr>
        <w:shd w:val="clear" w:color="auto" w:fill="FFFFFF"/>
        <w:tabs>
          <w:tab w:val="left" w:pos="284"/>
        </w:tabs>
        <w:ind w:hanging="720"/>
        <w:rPr>
          <w:b/>
        </w:rPr>
      </w:pPr>
      <w:r>
        <w:rPr>
          <w:color w:val="000000"/>
          <w:spacing w:val="-4"/>
          <w:lang w:eastAsia="en-US"/>
        </w:rPr>
        <w:t>Заполнить таблицу №7</w:t>
      </w:r>
    </w:p>
    <w:p w:rsidR="00FA75D4" w:rsidRDefault="00FA75D4" w:rsidP="00FA75D4">
      <w:pPr>
        <w:shd w:val="clear" w:color="auto" w:fill="FFFFFF"/>
        <w:tabs>
          <w:tab w:val="left" w:pos="437"/>
        </w:tabs>
        <w:jc w:val="right"/>
        <w:rPr>
          <w:b/>
          <w:color w:val="000000"/>
        </w:rPr>
      </w:pPr>
      <w:r>
        <w:rPr>
          <w:b/>
          <w:sz w:val="24"/>
          <w:szCs w:val="24"/>
        </w:rPr>
        <w:t xml:space="preserve"> </w:t>
      </w:r>
    </w:p>
    <w:p w:rsidR="008549FF" w:rsidRDefault="008549FF" w:rsidP="008549FF">
      <w:pPr>
        <w:jc w:val="right"/>
        <w:rPr>
          <w:b/>
          <w:color w:val="000000"/>
        </w:rPr>
      </w:pPr>
      <w:r>
        <w:rPr>
          <w:b/>
          <w:color w:val="000000"/>
        </w:rPr>
        <w:t>Таблица №</w:t>
      </w:r>
      <w:r w:rsidR="00FA75D4">
        <w:rPr>
          <w:b/>
          <w:color w:val="000000"/>
        </w:rPr>
        <w:t>7</w:t>
      </w:r>
    </w:p>
    <w:p w:rsidR="00AD020D" w:rsidRDefault="008549FF" w:rsidP="000B009A">
      <w:pPr>
        <w:jc w:val="right"/>
        <w:rPr>
          <w:b/>
          <w:color w:val="000000"/>
        </w:rPr>
      </w:pPr>
      <w:r>
        <w:rPr>
          <w:b/>
          <w:color w:val="000000"/>
        </w:rPr>
        <w:t>Клинико-лабораторные критерии безопасности фармакотерапии</w:t>
      </w:r>
      <w:r w:rsidR="00FA75D4">
        <w:rPr>
          <w:b/>
          <w:color w:val="000000"/>
        </w:rPr>
        <w:t>*</w:t>
      </w:r>
    </w:p>
    <w:tbl>
      <w:tblPr>
        <w:tblW w:w="991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701"/>
        <w:gridCol w:w="2126"/>
        <w:gridCol w:w="2542"/>
        <w:gridCol w:w="2835"/>
      </w:tblGrid>
      <w:tr w:rsidR="00AD020D" w:rsidTr="00C27AE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020D" w:rsidRDefault="00AD020D">
            <w:pPr>
              <w:snapToGrid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020D" w:rsidRDefault="00AD020D" w:rsidP="00AD0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</w:t>
            </w:r>
            <w:r w:rsidR="000B009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ПРЕПАРАТА</w:t>
            </w:r>
          </w:p>
          <w:p w:rsidR="00AD020D" w:rsidRDefault="00AD020D" w:rsidP="00AD020D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по МНН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20D" w:rsidRDefault="00AD020D">
            <w:pPr>
              <w:snapToGrid w:val="0"/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Очень частые - </w:t>
            </w:r>
            <w:r w:rsidRPr="00AD020D">
              <w:rPr>
                <w:color w:val="000000"/>
              </w:rPr>
              <w:t>1/10 назначений (≥10%)</w:t>
            </w:r>
            <w:r>
              <w:rPr>
                <w:color w:val="000000"/>
              </w:rPr>
              <w:t>, Частые</w:t>
            </w:r>
            <w:r w:rsidR="000B009A" w:rsidRPr="000B009A">
              <w:rPr>
                <w:color w:val="000000"/>
              </w:rPr>
              <w:t xml:space="preserve"> - </w:t>
            </w:r>
            <w:r w:rsidR="000B009A" w:rsidRPr="00AD020D">
              <w:rPr>
                <w:color w:val="000000"/>
              </w:rPr>
              <w:t>1/100 назначений (≥1%, но &lt;10%)</w:t>
            </w:r>
            <w:r>
              <w:rPr>
                <w:color w:val="000000"/>
              </w:rPr>
              <w:t>. Нечастые</w:t>
            </w:r>
            <w:r w:rsidR="000B009A" w:rsidRPr="000B009A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</w:t>
            </w:r>
            <w:r w:rsidR="000B009A" w:rsidRPr="00AD020D">
              <w:rPr>
                <w:color w:val="000000"/>
              </w:rPr>
              <w:t>/1000 назначений (≥0,1%, но &lt;1%)</w:t>
            </w:r>
            <w:r w:rsidR="000B009A" w:rsidRPr="000B00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нежелательные побочные</w:t>
            </w:r>
            <w:r w:rsidR="000B009A" w:rsidRPr="000B00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реакции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20D" w:rsidRPr="00A33C68" w:rsidRDefault="000B009A" w:rsidP="000B009A">
            <w:pPr>
              <w:snapToGrid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A33C68">
              <w:rPr>
                <w:color w:val="000000"/>
                <w:sz w:val="24"/>
                <w:szCs w:val="24"/>
              </w:rPr>
              <w:t>Методы контроля за безопасностью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020D" w:rsidRPr="00A33C68" w:rsidRDefault="00AD020D">
            <w:pPr>
              <w:snapToGrid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A33C68">
              <w:rPr>
                <w:color w:val="000000"/>
                <w:sz w:val="24"/>
                <w:szCs w:val="24"/>
              </w:rPr>
              <w:t>Способы коррекции</w:t>
            </w:r>
          </w:p>
        </w:tc>
      </w:tr>
      <w:tr w:rsidR="00AD020D" w:rsidTr="00C27AE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D" w:rsidRDefault="00AD020D">
            <w:pPr>
              <w:snapToGrid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</w:tr>
      <w:tr w:rsidR="00AD020D" w:rsidTr="00C27AE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0D" w:rsidRDefault="00AD020D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0D" w:rsidRDefault="00AD020D">
            <w:pPr>
              <w:widowControl/>
              <w:autoSpaceDE/>
              <w:autoSpaceDN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</w:tr>
      <w:tr w:rsidR="00AD020D" w:rsidTr="00C27AE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0D" w:rsidRDefault="00AD020D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0D" w:rsidRDefault="00AD020D">
            <w:pPr>
              <w:widowControl/>
              <w:autoSpaceDE/>
              <w:autoSpaceDN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</w:tr>
      <w:tr w:rsidR="00AD020D" w:rsidTr="00C27AE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D" w:rsidRDefault="00AD020D">
            <w:pPr>
              <w:snapToGrid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D" w:rsidRDefault="00AD020D">
            <w:pPr>
              <w:snapToGri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</w:tr>
      <w:tr w:rsidR="00AD020D" w:rsidTr="00C27AE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0D" w:rsidRDefault="00AD020D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0D" w:rsidRDefault="00AD020D">
            <w:pPr>
              <w:widowControl/>
              <w:autoSpaceDE/>
              <w:autoSpaceDN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D" w:rsidRDefault="00AD020D">
            <w:pPr>
              <w:snapToGri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</w:tr>
      <w:tr w:rsidR="00AD020D" w:rsidTr="00C27AE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0D" w:rsidRDefault="00AD020D">
            <w:pPr>
              <w:widowControl/>
              <w:autoSpaceDE/>
              <w:autoSpaceDN/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0D" w:rsidRDefault="00AD020D">
            <w:pPr>
              <w:widowControl/>
              <w:autoSpaceDE/>
              <w:autoSpaceDN/>
              <w:spacing w:line="256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20D" w:rsidRDefault="00AD020D">
            <w:pPr>
              <w:snapToGrid w:val="0"/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009A">
              <w:rPr>
                <w:color w:val="000000"/>
              </w:rPr>
              <w:t xml:space="preserve"> и т.д.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D" w:rsidRDefault="00AD020D">
            <w:pPr>
              <w:snapToGrid w:val="0"/>
              <w:spacing w:line="254" w:lineRule="auto"/>
              <w:rPr>
                <w:color w:val="000000"/>
              </w:rPr>
            </w:pPr>
          </w:p>
        </w:tc>
      </w:tr>
    </w:tbl>
    <w:p w:rsidR="005D00CB" w:rsidRPr="00A33C68" w:rsidRDefault="005D00CB" w:rsidP="005D00CB">
      <w:pPr>
        <w:shd w:val="clear" w:color="auto" w:fill="FFFFFF"/>
        <w:tabs>
          <w:tab w:val="left" w:pos="787"/>
        </w:tabs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t xml:space="preserve"> </w:t>
      </w:r>
      <w:r w:rsidRPr="00A33C68">
        <w:rPr>
          <w:sz w:val="24"/>
          <w:szCs w:val="24"/>
        </w:rPr>
        <w:t>Согласно данным инструкции по медицинскому применению лекарственного препарата. https://grls.rosminzdrav.ru/grls.aspx</w:t>
      </w:r>
      <w:r w:rsidRPr="00A33C68">
        <w:rPr>
          <w:b/>
          <w:sz w:val="24"/>
          <w:szCs w:val="24"/>
        </w:rPr>
        <w:t xml:space="preserve"> </w:t>
      </w:r>
    </w:p>
    <w:p w:rsidR="005D00CB" w:rsidRPr="00A33C68" w:rsidRDefault="005D00CB" w:rsidP="005D00CB">
      <w:pPr>
        <w:shd w:val="clear" w:color="auto" w:fill="FFFFFF"/>
        <w:tabs>
          <w:tab w:val="left" w:pos="787"/>
        </w:tabs>
        <w:adjustRightInd w:val="0"/>
        <w:jc w:val="both"/>
        <w:rPr>
          <w:b/>
          <w:sz w:val="24"/>
          <w:szCs w:val="24"/>
        </w:rPr>
      </w:pPr>
      <w:r w:rsidRPr="00A33C68">
        <w:rPr>
          <w:sz w:val="24"/>
          <w:szCs w:val="24"/>
        </w:rPr>
        <w:t>При развитии нежелательной лекарственной реакции заполнить карту извещения</w:t>
      </w:r>
      <w:r w:rsidR="00AF4B9B">
        <w:rPr>
          <w:sz w:val="24"/>
          <w:szCs w:val="24"/>
        </w:rPr>
        <w:t xml:space="preserve"> (приложение 1)</w:t>
      </w:r>
      <w:r w:rsidRPr="00A33C68">
        <w:rPr>
          <w:sz w:val="24"/>
          <w:szCs w:val="24"/>
        </w:rPr>
        <w:t>.</w:t>
      </w:r>
    </w:p>
    <w:p w:rsidR="005D00CB" w:rsidRPr="00A33C68" w:rsidRDefault="005D00CB" w:rsidP="005D00C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549FF" w:rsidRPr="00A33C68" w:rsidRDefault="005F2FF9" w:rsidP="0043528C">
      <w:pPr>
        <w:pStyle w:val="1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33C68">
        <w:rPr>
          <w:b w:val="0"/>
          <w:sz w:val="24"/>
          <w:szCs w:val="24"/>
        </w:rPr>
        <w:t>Заключение</w:t>
      </w:r>
    </w:p>
    <w:p w:rsidR="00673BB3" w:rsidRDefault="00D7123F" w:rsidP="005F2FF9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основе клинико-лабораторных, инструментальных данных, индивидуальных особенностей пациента</w:t>
      </w:r>
      <w:r w:rsidR="008549FF">
        <w:rPr>
          <w:b w:val="0"/>
          <w:sz w:val="24"/>
          <w:szCs w:val="24"/>
        </w:rPr>
        <w:t xml:space="preserve"> и установленных факторов (таблиц</w:t>
      </w:r>
      <w:r w:rsidR="005F2FF9">
        <w:rPr>
          <w:b w:val="0"/>
          <w:sz w:val="24"/>
          <w:szCs w:val="24"/>
        </w:rPr>
        <w:t>ы 1, 2, 3, 4, 5, 6, 7</w:t>
      </w:r>
      <w:r w:rsidR="008549FF">
        <w:rPr>
          <w:b w:val="0"/>
          <w:sz w:val="24"/>
          <w:szCs w:val="24"/>
        </w:rPr>
        <w:t>) влияющих на эффективность и безопасность фармакотерапии дать комплексную оценку проводимой фармакотерапии</w:t>
      </w:r>
      <w:r w:rsidR="004F017F" w:rsidRPr="004F017F">
        <w:rPr>
          <w:b w:val="0"/>
          <w:sz w:val="24"/>
          <w:szCs w:val="24"/>
        </w:rPr>
        <w:t xml:space="preserve"> лечащим врачом</w:t>
      </w:r>
      <w:r w:rsidR="008549FF">
        <w:rPr>
          <w:b w:val="0"/>
          <w:sz w:val="24"/>
          <w:szCs w:val="24"/>
        </w:rPr>
        <w:t xml:space="preserve">. </w:t>
      </w:r>
    </w:p>
    <w:p w:rsidR="008549FF" w:rsidRDefault="000B009A" w:rsidP="005F2FF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49FF">
        <w:rPr>
          <w:rFonts w:ascii="Times New Roman" w:hAnsi="Times New Roman" w:cs="Times New Roman"/>
          <w:sz w:val="24"/>
          <w:szCs w:val="24"/>
        </w:rPr>
        <w:t xml:space="preserve">Соблюдение утвержденных клинических рекомендаций и протоколов лечения. </w:t>
      </w:r>
    </w:p>
    <w:p w:rsidR="008549FF" w:rsidRDefault="008549FF" w:rsidP="005F2FF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Рациональность выбора базового лекарственного средства.</w:t>
      </w:r>
    </w:p>
    <w:p w:rsidR="008549FF" w:rsidRDefault="008549FF" w:rsidP="005F2FF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Рациональность выбора комбинации ЛС.</w:t>
      </w:r>
    </w:p>
    <w:p w:rsidR="008549FF" w:rsidRDefault="008549FF" w:rsidP="005F2FF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Адекватность дозового режима и курсового режима.</w:t>
      </w:r>
    </w:p>
    <w:p w:rsidR="008549FF" w:rsidRDefault="008549FF" w:rsidP="005F2FF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Особенности фармакотерапии </w:t>
      </w:r>
      <w:r w:rsidR="000B009A">
        <w:rPr>
          <w:rFonts w:ascii="Times New Roman" w:hAnsi="Times New Roman" w:cs="Times New Roman"/>
          <w:sz w:val="24"/>
          <w:szCs w:val="24"/>
        </w:rPr>
        <w:t xml:space="preserve">особых групп (возраст, </w:t>
      </w:r>
      <w:r>
        <w:rPr>
          <w:rFonts w:ascii="Times New Roman" w:hAnsi="Times New Roman" w:cs="Times New Roman"/>
          <w:sz w:val="24"/>
          <w:szCs w:val="24"/>
        </w:rPr>
        <w:t>нарушения функций почек и печени</w:t>
      </w:r>
      <w:r w:rsidR="000B009A">
        <w:rPr>
          <w:rFonts w:ascii="Times New Roman" w:hAnsi="Times New Roman" w:cs="Times New Roman"/>
          <w:sz w:val="24"/>
          <w:szCs w:val="24"/>
        </w:rPr>
        <w:t xml:space="preserve">, сопутствующие заболевания и </w:t>
      </w:r>
      <w:proofErr w:type="spellStart"/>
      <w:r w:rsidR="000B009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B00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09A" w:rsidRDefault="008549FF" w:rsidP="005F2FF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B009A">
        <w:rPr>
          <w:rFonts w:ascii="Times New Roman" w:hAnsi="Times New Roman" w:cs="Times New Roman"/>
          <w:sz w:val="24"/>
          <w:szCs w:val="24"/>
        </w:rPr>
        <w:t>Оценка эффективности проводимой фармакотерапии.</w:t>
      </w:r>
    </w:p>
    <w:p w:rsidR="00C27AEF" w:rsidRDefault="000B009A" w:rsidP="00C27AE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8549FF">
        <w:rPr>
          <w:rFonts w:ascii="Times New Roman" w:hAnsi="Times New Roman" w:cs="Times New Roman"/>
          <w:sz w:val="24"/>
          <w:szCs w:val="24"/>
        </w:rPr>
        <w:t>Оценка безопасности проводимой фармакотерапии.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EF" w:rsidRDefault="00345D78" w:rsidP="00345D78">
      <w:pPr>
        <w:jc w:val="both"/>
        <w:rPr>
          <w:sz w:val="24"/>
          <w:szCs w:val="24"/>
          <w:lang w:eastAsia="ru-RU"/>
        </w:rPr>
      </w:pPr>
      <w:r w:rsidRPr="004F017F">
        <w:rPr>
          <w:sz w:val="24"/>
          <w:szCs w:val="24"/>
          <w:lang w:eastAsia="ru-RU"/>
        </w:rPr>
        <w:t xml:space="preserve">8. Определить </w:t>
      </w:r>
      <w:proofErr w:type="gramStart"/>
      <w:r w:rsidRPr="004F017F">
        <w:rPr>
          <w:sz w:val="24"/>
          <w:szCs w:val="24"/>
          <w:lang w:eastAsia="ru-RU"/>
        </w:rPr>
        <w:t>факторы</w:t>
      </w:r>
      <w:proofErr w:type="gramEnd"/>
      <w:r w:rsidRPr="004F017F">
        <w:rPr>
          <w:sz w:val="24"/>
          <w:szCs w:val="24"/>
          <w:lang w:eastAsia="ru-RU"/>
        </w:rPr>
        <w:t xml:space="preserve"> снижающие приверженность пациента к фармакотерапии. </w:t>
      </w:r>
    </w:p>
    <w:p w:rsidR="00C27AEF" w:rsidRDefault="00C27AEF" w:rsidP="00C27AE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AEF" w:rsidRPr="004F017F" w:rsidRDefault="004F017F" w:rsidP="0043528C">
      <w:pPr>
        <w:pStyle w:val="a7"/>
        <w:numPr>
          <w:ilvl w:val="0"/>
          <w:numId w:val="2"/>
        </w:numPr>
      </w:pPr>
      <w:r w:rsidRPr="004F017F">
        <w:rPr>
          <w:b/>
          <w:color w:val="000000"/>
          <w:spacing w:val="-5"/>
        </w:rPr>
        <w:t>РЕКОМЕНДАЦИИ</w:t>
      </w:r>
      <w:r w:rsidR="00345D78" w:rsidRPr="004F017F">
        <w:rPr>
          <w:b/>
          <w:color w:val="000000"/>
          <w:spacing w:val="-5"/>
        </w:rPr>
        <w:t xml:space="preserve"> ПО ОПТИМИЗАЦИИ</w:t>
      </w:r>
      <w:r w:rsidR="00C27AEF" w:rsidRPr="004F017F">
        <w:rPr>
          <w:b/>
          <w:color w:val="000000"/>
          <w:spacing w:val="-5"/>
        </w:rPr>
        <w:t xml:space="preserve"> </w:t>
      </w:r>
      <w:r w:rsidRPr="004F017F">
        <w:rPr>
          <w:b/>
          <w:color w:val="000000"/>
          <w:spacing w:val="-5"/>
        </w:rPr>
        <w:t>ЛЕЧЕНИЯ</w:t>
      </w:r>
      <w:r w:rsidRPr="004F017F">
        <w:rPr>
          <w:b/>
          <w:bCs/>
          <w:sz w:val="28"/>
          <w:szCs w:val="28"/>
        </w:rPr>
        <w:t xml:space="preserve"> </w:t>
      </w:r>
    </w:p>
    <w:p w:rsidR="00345D78" w:rsidRPr="00A17B38" w:rsidRDefault="00345D78" w:rsidP="0043528C">
      <w:pPr>
        <w:pStyle w:val="ConsNonformat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A17B38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Немедикаментозное лечение_____________________________________________</w:t>
      </w:r>
    </w:p>
    <w:p w:rsidR="00345D78" w:rsidRPr="00A17B38" w:rsidRDefault="00345D78" w:rsidP="0043528C">
      <w:pPr>
        <w:pStyle w:val="a7"/>
        <w:numPr>
          <w:ilvl w:val="0"/>
          <w:numId w:val="6"/>
        </w:numPr>
        <w:shd w:val="clear" w:color="auto" w:fill="FFFFFF"/>
        <w:tabs>
          <w:tab w:val="left" w:pos="1051"/>
        </w:tabs>
        <w:jc w:val="both"/>
        <w:rPr>
          <w:b/>
          <w:color w:val="000000"/>
          <w:spacing w:val="-5"/>
        </w:rPr>
      </w:pPr>
      <w:r w:rsidRPr="00A17B38">
        <w:rPr>
          <w:b/>
          <w:color w:val="000000"/>
          <w:spacing w:val="-5"/>
        </w:rPr>
        <w:t xml:space="preserve">Медикаментозное лечение_____________________________________________________ </w:t>
      </w:r>
    </w:p>
    <w:p w:rsidR="004F017F" w:rsidRPr="00A17B38" w:rsidRDefault="00345D78" w:rsidP="00A17B38">
      <w:pPr>
        <w:jc w:val="both"/>
        <w:rPr>
          <w:b/>
          <w:color w:val="000000"/>
          <w:spacing w:val="-4"/>
          <w:sz w:val="24"/>
          <w:szCs w:val="24"/>
        </w:rPr>
      </w:pPr>
      <w:r w:rsidRPr="00A17B38">
        <w:rPr>
          <w:b/>
          <w:color w:val="000000"/>
          <w:spacing w:val="-4"/>
          <w:sz w:val="24"/>
          <w:szCs w:val="24"/>
        </w:rPr>
        <w:t>Да</w:t>
      </w:r>
      <w:r w:rsidR="00A17B38">
        <w:rPr>
          <w:b/>
          <w:color w:val="000000"/>
          <w:spacing w:val="-4"/>
          <w:sz w:val="24"/>
          <w:szCs w:val="24"/>
        </w:rPr>
        <w:t>ть</w:t>
      </w:r>
      <w:r w:rsidRPr="00A17B38">
        <w:rPr>
          <w:b/>
          <w:color w:val="000000"/>
          <w:spacing w:val="-4"/>
          <w:sz w:val="24"/>
          <w:szCs w:val="24"/>
        </w:rPr>
        <w:t xml:space="preserve"> свои рекомендации по оптимизации проводимой фармакотерапии</w:t>
      </w:r>
      <w:r w:rsidR="004F017F" w:rsidRPr="00A17B38">
        <w:rPr>
          <w:bCs/>
          <w:sz w:val="24"/>
          <w:szCs w:val="24"/>
        </w:rPr>
        <w:t xml:space="preserve"> с </w:t>
      </w:r>
      <w:r w:rsidR="004F017F" w:rsidRPr="00A17B38">
        <w:rPr>
          <w:b/>
          <w:bCs/>
          <w:sz w:val="24"/>
          <w:szCs w:val="24"/>
          <w:u w:val="single"/>
        </w:rPr>
        <w:t>обоснованием</w:t>
      </w:r>
      <w:r w:rsidR="004F017F" w:rsidRPr="00A17B38">
        <w:rPr>
          <w:bCs/>
          <w:sz w:val="24"/>
          <w:szCs w:val="24"/>
        </w:rPr>
        <w:t xml:space="preserve"> в </w:t>
      </w:r>
      <w:proofErr w:type="spellStart"/>
      <w:r w:rsidR="004F017F" w:rsidRPr="00A17B38">
        <w:rPr>
          <w:bCs/>
          <w:sz w:val="24"/>
          <w:szCs w:val="24"/>
        </w:rPr>
        <w:t>т.ч</w:t>
      </w:r>
      <w:proofErr w:type="spellEnd"/>
      <w:r w:rsidR="004F017F" w:rsidRPr="00A17B38">
        <w:rPr>
          <w:bCs/>
          <w:sz w:val="24"/>
          <w:szCs w:val="24"/>
        </w:rPr>
        <w:t xml:space="preserve">. с оценкой </w:t>
      </w:r>
      <w:r w:rsidR="004F017F" w:rsidRPr="00A17B38">
        <w:rPr>
          <w:sz w:val="24"/>
          <w:szCs w:val="24"/>
        </w:rPr>
        <w:t>УУР, УДД</w:t>
      </w:r>
      <w:r w:rsidR="004F017F" w:rsidRPr="00A17B38">
        <w:rPr>
          <w:b/>
          <w:color w:val="000000"/>
          <w:spacing w:val="-4"/>
          <w:sz w:val="24"/>
          <w:szCs w:val="24"/>
        </w:rPr>
        <w:t>:</w:t>
      </w:r>
    </w:p>
    <w:p w:rsidR="004F017F" w:rsidRPr="00A17B38" w:rsidRDefault="00A17B38" w:rsidP="00A17B38">
      <w:pPr>
        <w:jc w:val="both"/>
        <w:rPr>
          <w:color w:val="000000"/>
          <w:spacing w:val="-4"/>
          <w:sz w:val="24"/>
          <w:szCs w:val="24"/>
        </w:rPr>
      </w:pPr>
      <w:r w:rsidRPr="00A17B38">
        <w:rPr>
          <w:b/>
          <w:sz w:val="24"/>
          <w:szCs w:val="24"/>
        </w:rPr>
        <w:t>2.1.</w:t>
      </w:r>
      <w:r w:rsidR="004F017F" w:rsidRPr="00A17B38">
        <w:rPr>
          <w:b/>
          <w:sz w:val="24"/>
          <w:szCs w:val="24"/>
        </w:rPr>
        <w:t xml:space="preserve"> </w:t>
      </w:r>
      <w:r w:rsidR="00AA36E7">
        <w:rPr>
          <w:b/>
          <w:sz w:val="24"/>
          <w:szCs w:val="24"/>
        </w:rPr>
        <w:t xml:space="preserve">осуществить </w:t>
      </w:r>
      <w:r w:rsidR="004F017F" w:rsidRPr="00A17B38">
        <w:rPr>
          <w:b/>
          <w:color w:val="000000"/>
          <w:spacing w:val="1"/>
          <w:sz w:val="24"/>
          <w:szCs w:val="24"/>
        </w:rPr>
        <w:t xml:space="preserve">выбор конкретного </w:t>
      </w:r>
      <w:r w:rsidRPr="00A17B38">
        <w:rPr>
          <w:b/>
          <w:color w:val="000000"/>
          <w:spacing w:val="1"/>
          <w:sz w:val="24"/>
          <w:szCs w:val="24"/>
        </w:rPr>
        <w:t>лекарственного п</w:t>
      </w:r>
      <w:r w:rsidR="004F017F" w:rsidRPr="00A17B38">
        <w:rPr>
          <w:b/>
          <w:color w:val="000000"/>
          <w:spacing w:val="1"/>
          <w:sz w:val="24"/>
          <w:szCs w:val="24"/>
        </w:rPr>
        <w:t>репарата</w:t>
      </w:r>
      <w:r w:rsidR="004F017F" w:rsidRPr="00A17B38">
        <w:rPr>
          <w:b/>
          <w:i/>
          <w:sz w:val="24"/>
          <w:szCs w:val="24"/>
        </w:rPr>
        <w:t xml:space="preserve"> (</w:t>
      </w:r>
      <w:r w:rsidR="004F017F" w:rsidRPr="00A17B38">
        <w:rPr>
          <w:sz w:val="24"/>
          <w:szCs w:val="24"/>
        </w:rPr>
        <w:t xml:space="preserve">с учетом особенностей индивидуального </w:t>
      </w:r>
      <w:proofErr w:type="spellStart"/>
      <w:r w:rsidR="004F017F" w:rsidRPr="00A17B38">
        <w:rPr>
          <w:sz w:val="24"/>
          <w:szCs w:val="24"/>
        </w:rPr>
        <w:t>этиопатогенеза</w:t>
      </w:r>
      <w:proofErr w:type="spellEnd"/>
      <w:r w:rsidR="004F017F" w:rsidRPr="00A17B38">
        <w:rPr>
          <w:sz w:val="24"/>
          <w:szCs w:val="24"/>
        </w:rPr>
        <w:t xml:space="preserve"> и функ</w:t>
      </w:r>
      <w:r w:rsidRPr="00A17B38">
        <w:rPr>
          <w:sz w:val="24"/>
          <w:szCs w:val="24"/>
        </w:rPr>
        <w:t xml:space="preserve">ционального состояния организма, особенности </w:t>
      </w:r>
      <w:proofErr w:type="spellStart"/>
      <w:r w:rsidR="004F017F" w:rsidRPr="00A17B38">
        <w:rPr>
          <w:color w:val="000000"/>
          <w:spacing w:val="-4"/>
          <w:sz w:val="24"/>
          <w:szCs w:val="24"/>
        </w:rPr>
        <w:t>фармакодинамики</w:t>
      </w:r>
      <w:proofErr w:type="spellEnd"/>
      <w:r w:rsidR="004F017F" w:rsidRPr="00A17B38">
        <w:rPr>
          <w:color w:val="000000"/>
          <w:spacing w:val="-4"/>
          <w:sz w:val="24"/>
          <w:szCs w:val="24"/>
        </w:rPr>
        <w:t xml:space="preserve"> и </w:t>
      </w:r>
      <w:proofErr w:type="spellStart"/>
      <w:r w:rsidR="004F017F" w:rsidRPr="00A17B38">
        <w:rPr>
          <w:color w:val="000000"/>
          <w:spacing w:val="-4"/>
          <w:sz w:val="24"/>
          <w:szCs w:val="24"/>
        </w:rPr>
        <w:t>фармакокинетики</w:t>
      </w:r>
      <w:proofErr w:type="spellEnd"/>
      <w:r w:rsidR="004F017F" w:rsidRPr="00A17B38">
        <w:rPr>
          <w:color w:val="000000"/>
          <w:spacing w:val="-4"/>
          <w:sz w:val="24"/>
          <w:szCs w:val="24"/>
        </w:rPr>
        <w:t xml:space="preserve"> </w:t>
      </w:r>
      <w:r w:rsidRPr="00A17B38">
        <w:rPr>
          <w:color w:val="000000"/>
          <w:spacing w:val="-4"/>
          <w:sz w:val="24"/>
          <w:szCs w:val="24"/>
        </w:rPr>
        <w:t>лекарственных</w:t>
      </w:r>
      <w:r w:rsidR="004F017F" w:rsidRPr="00A17B38">
        <w:rPr>
          <w:color w:val="000000"/>
          <w:spacing w:val="-4"/>
          <w:sz w:val="24"/>
          <w:szCs w:val="24"/>
        </w:rPr>
        <w:t xml:space="preserve"> средств, особенностей течения основного и сопутствующих заболеваний </w:t>
      </w:r>
    </w:p>
    <w:p w:rsidR="00A17B38" w:rsidRPr="00AA36E7" w:rsidRDefault="00A17B38" w:rsidP="00A17B38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AA36E7">
        <w:rPr>
          <w:b/>
          <w:color w:val="000000"/>
          <w:spacing w:val="-4"/>
          <w:sz w:val="24"/>
          <w:szCs w:val="24"/>
        </w:rPr>
        <w:t xml:space="preserve">2.2. </w:t>
      </w:r>
      <w:r w:rsidR="00AA36E7">
        <w:rPr>
          <w:b/>
          <w:color w:val="000000"/>
          <w:spacing w:val="-4"/>
          <w:sz w:val="24"/>
          <w:szCs w:val="24"/>
        </w:rPr>
        <w:t xml:space="preserve">осуществить </w:t>
      </w:r>
      <w:r w:rsidRPr="00AA36E7">
        <w:rPr>
          <w:b/>
          <w:color w:val="000000"/>
          <w:spacing w:val="-4"/>
          <w:sz w:val="24"/>
          <w:szCs w:val="24"/>
        </w:rPr>
        <w:t>выбор лекарственной формы препарата, его дозирования</w:t>
      </w:r>
      <w:r w:rsidRPr="00AA36E7">
        <w:rPr>
          <w:color w:val="000000"/>
          <w:spacing w:val="-4"/>
          <w:sz w:val="24"/>
          <w:szCs w:val="24"/>
        </w:rPr>
        <w:t xml:space="preserve"> (Обоснуйте выбор лекарственной формы препарата и пути введения. Обоснуйте выбор разовой дозы и частоты назначения препарата</w:t>
      </w:r>
      <w:r w:rsidR="00AA36E7">
        <w:rPr>
          <w:color w:val="000000"/>
          <w:spacing w:val="-4"/>
          <w:sz w:val="24"/>
          <w:szCs w:val="24"/>
        </w:rPr>
        <w:t>,</w:t>
      </w:r>
      <w:r w:rsidRPr="00AA36E7">
        <w:rPr>
          <w:color w:val="000000"/>
          <w:spacing w:val="-4"/>
          <w:sz w:val="24"/>
          <w:szCs w:val="24"/>
        </w:rPr>
        <w:t xml:space="preserve"> длительности курса лечения с учетом его применения с учетом возраста пациента; фармакокинетической характеристики препарата; тяжести течения заболевания; степени кумуляции в пораженном органе; и </w:t>
      </w:r>
      <w:proofErr w:type="spellStart"/>
      <w:r w:rsidRPr="00AA36E7">
        <w:rPr>
          <w:color w:val="000000"/>
          <w:spacing w:val="-4"/>
          <w:sz w:val="24"/>
          <w:szCs w:val="24"/>
        </w:rPr>
        <w:t>т.д</w:t>
      </w:r>
      <w:proofErr w:type="spellEnd"/>
      <w:r w:rsidRPr="00AA36E7">
        <w:rPr>
          <w:color w:val="000000"/>
          <w:spacing w:val="-4"/>
          <w:sz w:val="24"/>
          <w:szCs w:val="24"/>
        </w:rPr>
        <w:t>).</w:t>
      </w:r>
    </w:p>
    <w:p w:rsidR="00A17B38" w:rsidRPr="00AA36E7" w:rsidRDefault="00A17B38" w:rsidP="00A17B38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 w:rsidRPr="00AA36E7">
        <w:rPr>
          <w:b/>
          <w:color w:val="000000"/>
          <w:spacing w:val="-4"/>
          <w:sz w:val="24"/>
          <w:szCs w:val="24"/>
        </w:rPr>
        <w:t>2.3.</w:t>
      </w:r>
      <w:r w:rsidR="00AA36E7">
        <w:rPr>
          <w:b/>
          <w:color w:val="000000"/>
          <w:spacing w:val="-4"/>
          <w:sz w:val="24"/>
          <w:szCs w:val="24"/>
        </w:rPr>
        <w:t xml:space="preserve"> провести</w:t>
      </w:r>
      <w:r w:rsidRPr="00AA36E7">
        <w:rPr>
          <w:color w:val="000000"/>
          <w:spacing w:val="-4"/>
          <w:sz w:val="24"/>
          <w:szCs w:val="24"/>
        </w:rPr>
        <w:t xml:space="preserve"> </w:t>
      </w:r>
      <w:r w:rsidRPr="00AA36E7">
        <w:rPr>
          <w:b/>
          <w:sz w:val="24"/>
          <w:szCs w:val="24"/>
        </w:rPr>
        <w:t>оценк</w:t>
      </w:r>
      <w:r w:rsidR="00AA36E7">
        <w:rPr>
          <w:b/>
          <w:sz w:val="24"/>
          <w:szCs w:val="24"/>
        </w:rPr>
        <w:t>у</w:t>
      </w:r>
      <w:r w:rsidRPr="00AA36E7">
        <w:rPr>
          <w:b/>
          <w:sz w:val="24"/>
          <w:szCs w:val="24"/>
        </w:rPr>
        <w:t xml:space="preserve"> </w:t>
      </w:r>
      <w:proofErr w:type="spellStart"/>
      <w:r w:rsidRPr="00AA36E7">
        <w:rPr>
          <w:b/>
          <w:sz w:val="24"/>
          <w:szCs w:val="24"/>
        </w:rPr>
        <w:t>межлекарственного</w:t>
      </w:r>
      <w:proofErr w:type="spellEnd"/>
      <w:r w:rsidRPr="00AA36E7">
        <w:rPr>
          <w:b/>
          <w:sz w:val="24"/>
          <w:szCs w:val="24"/>
        </w:rPr>
        <w:t xml:space="preserve"> взаимодействия </w:t>
      </w:r>
      <w:r w:rsidR="00AA36E7" w:rsidRPr="00AA36E7">
        <w:rPr>
          <w:b/>
          <w:sz w:val="24"/>
          <w:szCs w:val="24"/>
        </w:rPr>
        <w:t xml:space="preserve">вновь </w:t>
      </w:r>
      <w:r w:rsidRPr="00AA36E7">
        <w:rPr>
          <w:b/>
          <w:sz w:val="24"/>
          <w:szCs w:val="24"/>
        </w:rPr>
        <w:t>выбранных препаратов (заполнить таблицу №5)</w:t>
      </w:r>
      <w:r w:rsidRPr="00AA36E7">
        <w:rPr>
          <w:b/>
          <w:color w:val="000000"/>
          <w:spacing w:val="-2"/>
          <w:sz w:val="24"/>
          <w:szCs w:val="24"/>
        </w:rPr>
        <w:t>.</w:t>
      </w:r>
    </w:p>
    <w:p w:rsidR="00A17B38" w:rsidRPr="00AA36E7" w:rsidRDefault="00A17B38" w:rsidP="00A17B38">
      <w:pPr>
        <w:jc w:val="both"/>
        <w:rPr>
          <w:bCs/>
          <w:sz w:val="24"/>
          <w:szCs w:val="24"/>
        </w:rPr>
      </w:pPr>
      <w:r w:rsidRPr="00AA36E7">
        <w:rPr>
          <w:b/>
          <w:color w:val="000000"/>
          <w:spacing w:val="-4"/>
          <w:sz w:val="24"/>
          <w:szCs w:val="24"/>
        </w:rPr>
        <w:t xml:space="preserve">2.3. </w:t>
      </w:r>
      <w:r w:rsidR="004F017F" w:rsidRPr="00AA36E7">
        <w:rPr>
          <w:b/>
          <w:color w:val="000000"/>
          <w:spacing w:val="-4"/>
          <w:sz w:val="24"/>
          <w:szCs w:val="24"/>
        </w:rPr>
        <w:t xml:space="preserve"> </w:t>
      </w:r>
      <w:r w:rsidR="00AA36E7" w:rsidRPr="00AA36E7">
        <w:rPr>
          <w:b/>
          <w:bCs/>
          <w:sz w:val="24"/>
          <w:szCs w:val="24"/>
        </w:rPr>
        <w:t>выписать рецепты на выбранные препараты</w:t>
      </w:r>
    </w:p>
    <w:p w:rsidR="00A17B38" w:rsidRPr="00AA36E7" w:rsidRDefault="00A17B38" w:rsidP="00A17B38">
      <w:pPr>
        <w:pStyle w:val="ConsNonformat"/>
        <w:widowControl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</w:pPr>
      <w:r w:rsidRPr="00AA36E7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 w:rsidR="00AA36E7" w:rsidRPr="00AA36E7">
        <w:rPr>
          <w:rFonts w:ascii="Times New Roman" w:hAnsi="Times New Roman" w:cs="Times New Roman"/>
          <w:b/>
          <w:bCs/>
          <w:sz w:val="24"/>
          <w:szCs w:val="24"/>
        </w:rPr>
        <w:t xml:space="preserve">дать рекомендации для </w:t>
      </w:r>
      <w:r w:rsidR="00AA36E7" w:rsidRPr="00AA36E7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повышения приверженности к лечению у курируемого пациента.</w:t>
      </w:r>
    </w:p>
    <w:p w:rsidR="004F017F" w:rsidRPr="00AA36E7" w:rsidRDefault="00AA36E7" w:rsidP="00A17B38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 xml:space="preserve">2.5. разработать план </w:t>
      </w:r>
      <w:r w:rsidRPr="00AA36E7">
        <w:rPr>
          <w:color w:val="000000"/>
          <w:spacing w:val="-4"/>
          <w:sz w:val="24"/>
          <w:szCs w:val="24"/>
        </w:rPr>
        <w:t xml:space="preserve">дополнительных лабораторных и инструментальных исследований, </w:t>
      </w:r>
      <w:r>
        <w:rPr>
          <w:color w:val="000000"/>
          <w:spacing w:val="-4"/>
          <w:sz w:val="24"/>
          <w:szCs w:val="24"/>
        </w:rPr>
        <w:t xml:space="preserve">консультации специалистов, </w:t>
      </w:r>
      <w:r w:rsidRPr="00AA36E7">
        <w:rPr>
          <w:color w:val="000000"/>
          <w:spacing w:val="-4"/>
          <w:sz w:val="24"/>
          <w:szCs w:val="24"/>
        </w:rPr>
        <w:t>указать сроки их выполнения</w:t>
      </w:r>
      <w:r>
        <w:rPr>
          <w:color w:val="000000"/>
          <w:spacing w:val="-4"/>
          <w:sz w:val="24"/>
          <w:szCs w:val="24"/>
        </w:rPr>
        <w:t xml:space="preserve"> (обосновать назначения)</w:t>
      </w:r>
      <w:r w:rsidRPr="00AA36E7">
        <w:rPr>
          <w:color w:val="000000"/>
          <w:spacing w:val="-4"/>
          <w:sz w:val="24"/>
          <w:szCs w:val="24"/>
        </w:rPr>
        <w:t>.</w:t>
      </w:r>
    </w:p>
    <w:p w:rsidR="00AA36E7" w:rsidRPr="00AA36E7" w:rsidRDefault="00AA36E7" w:rsidP="00345D78">
      <w:pPr>
        <w:shd w:val="clear" w:color="auto" w:fill="FFFFFF"/>
        <w:tabs>
          <w:tab w:val="left" w:pos="1051"/>
        </w:tabs>
        <w:jc w:val="both"/>
        <w:rPr>
          <w:color w:val="000000"/>
          <w:spacing w:val="-4"/>
          <w:sz w:val="24"/>
          <w:szCs w:val="24"/>
        </w:rPr>
      </w:pPr>
    </w:p>
    <w:p w:rsidR="00345D78" w:rsidRDefault="00345D78" w:rsidP="00345D78">
      <w:pPr>
        <w:shd w:val="clear" w:color="auto" w:fill="FFFFFF"/>
        <w:tabs>
          <w:tab w:val="left" w:pos="1051"/>
        </w:tabs>
        <w:jc w:val="both"/>
        <w:rPr>
          <w:b/>
          <w:i/>
          <w:color w:val="000000"/>
          <w:spacing w:val="-4"/>
          <w:u w:val="single"/>
        </w:rPr>
      </w:pPr>
      <w:r>
        <w:rPr>
          <w:b/>
          <w:i/>
          <w:color w:val="000000"/>
          <w:spacing w:val="-4"/>
          <w:u w:val="single"/>
        </w:rPr>
        <w:t xml:space="preserve">Использовать новейшие клинические рекомендации </w:t>
      </w:r>
      <w:proofErr w:type="gramStart"/>
      <w:r>
        <w:rPr>
          <w:b/>
          <w:i/>
          <w:color w:val="000000"/>
          <w:spacing w:val="-4"/>
          <w:u w:val="single"/>
        </w:rPr>
        <w:t>по  диагностике</w:t>
      </w:r>
      <w:proofErr w:type="gramEnd"/>
      <w:r>
        <w:rPr>
          <w:b/>
          <w:i/>
          <w:color w:val="000000"/>
          <w:spacing w:val="-4"/>
          <w:u w:val="single"/>
        </w:rPr>
        <w:t xml:space="preserve"> и лечению основного и сопутствующих  заболеваний!!!</w:t>
      </w:r>
    </w:p>
    <w:p w:rsidR="00345D78" w:rsidRPr="00C27AEF" w:rsidRDefault="00345D78" w:rsidP="00345D78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75BA" w:rsidRDefault="00AA36E7" w:rsidP="0043528C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AA36E7">
        <w:rPr>
          <w:b/>
        </w:rPr>
        <w:t>СПИСОК</w:t>
      </w:r>
      <w:r w:rsidR="00AF1C64">
        <w:rPr>
          <w:b/>
        </w:rPr>
        <w:t xml:space="preserve"> ИСПОЛЬЗУЕМОЙ ЛИТЕРАТУРЫ </w:t>
      </w:r>
    </w:p>
    <w:p w:rsidR="00DB636F" w:rsidRPr="00DB636F" w:rsidRDefault="00DB636F" w:rsidP="00DB636F">
      <w:pPr>
        <w:shd w:val="clear" w:color="auto" w:fill="FFFFFF"/>
        <w:tabs>
          <w:tab w:val="left" w:pos="708"/>
        </w:tabs>
        <w:adjustRightInd w:val="0"/>
        <w:ind w:firstLine="567"/>
        <w:contextualSpacing/>
        <w:jc w:val="both"/>
        <w:rPr>
          <w:color w:val="000000"/>
          <w:spacing w:val="-4"/>
          <w:sz w:val="24"/>
          <w:szCs w:val="24"/>
        </w:rPr>
      </w:pPr>
      <w:r w:rsidRPr="00DB636F">
        <w:rPr>
          <w:color w:val="000000"/>
          <w:spacing w:val="-4"/>
          <w:sz w:val="24"/>
          <w:szCs w:val="24"/>
        </w:rPr>
        <w:t>Список литературы является обязательной составной частью карты и показывает умение слушателя применять на практике знания, полученные при изучении соответствующих учебных дисциплин, отражает самостоятельную творческую работу, проделанную автором по сбору и анализу материала, документально подтверждает и обосновывает достоверность и точность приводимых в тексте работы фактов, статистических данных, цитат и других сведений, заимствованных из различных источников. </w:t>
      </w:r>
    </w:p>
    <w:p w:rsidR="00DB636F" w:rsidRDefault="00DB636F" w:rsidP="00DB636F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b/>
        </w:rPr>
      </w:pPr>
    </w:p>
    <w:p w:rsidR="00AF4B9B" w:rsidRPr="00AF4B9B" w:rsidRDefault="00AF4B9B" w:rsidP="00AF4B9B">
      <w:pPr>
        <w:pStyle w:val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ОФОРМЛЕНИЮ КЛИНИКО-ФАРМАКОЛОГИЧЕСКОЙ </w:t>
      </w:r>
      <w:r w:rsidRPr="00AF4B9B">
        <w:rPr>
          <w:sz w:val="24"/>
          <w:szCs w:val="24"/>
        </w:rPr>
        <w:t>КАРТЫ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b/>
          <w:bCs/>
          <w:sz w:val="24"/>
          <w:szCs w:val="24"/>
        </w:rPr>
        <w:t xml:space="preserve">Текст карты </w:t>
      </w:r>
      <w:r w:rsidRPr="00AF4B9B">
        <w:rPr>
          <w:sz w:val="24"/>
          <w:szCs w:val="24"/>
        </w:rPr>
        <w:t xml:space="preserve">оформляется на листах белой бумаги формата А4 (210×297 мм) с использованием персонального компьютера или в виде рукописного варианта.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С учетом требований стандарта ГОСТ Р 6.30-2003 каждый лист работы должен иметь поля: – </w:t>
      </w:r>
      <w:smartTag w:uri="urn:schemas-microsoft-com:office:smarttags" w:element="metricconverter">
        <w:smartTagPr>
          <w:attr w:name="ProductID" w:val="20 мм"/>
        </w:smartTagPr>
        <w:r w:rsidRPr="00AF4B9B">
          <w:rPr>
            <w:sz w:val="24"/>
            <w:szCs w:val="24"/>
          </w:rPr>
          <w:t>20 мм</w:t>
        </w:r>
      </w:smartTag>
      <w:r w:rsidRPr="00AF4B9B">
        <w:rPr>
          <w:sz w:val="24"/>
          <w:szCs w:val="24"/>
        </w:rPr>
        <w:t xml:space="preserve"> – верхнее, нижнее; – </w:t>
      </w:r>
      <w:smartTag w:uri="urn:schemas-microsoft-com:office:smarttags" w:element="metricconverter">
        <w:smartTagPr>
          <w:attr w:name="ProductID" w:val="20 мм"/>
        </w:smartTagPr>
        <w:r w:rsidRPr="00AF4B9B">
          <w:rPr>
            <w:sz w:val="24"/>
            <w:szCs w:val="24"/>
          </w:rPr>
          <w:t>20 мм</w:t>
        </w:r>
      </w:smartTag>
      <w:r w:rsidRPr="00AF4B9B">
        <w:rPr>
          <w:sz w:val="24"/>
          <w:szCs w:val="24"/>
        </w:rPr>
        <w:t xml:space="preserve"> – левое; – </w:t>
      </w:r>
      <w:smartTag w:uri="urn:schemas-microsoft-com:office:smarttags" w:element="metricconverter">
        <w:smartTagPr>
          <w:attr w:name="ProductID" w:val="10 мм"/>
        </w:smartTagPr>
        <w:r w:rsidRPr="00AF4B9B">
          <w:rPr>
            <w:sz w:val="24"/>
            <w:szCs w:val="24"/>
          </w:rPr>
          <w:t>10 мм</w:t>
        </w:r>
      </w:smartTag>
      <w:r w:rsidRPr="00AF4B9B">
        <w:rPr>
          <w:sz w:val="24"/>
          <w:szCs w:val="24"/>
        </w:rPr>
        <w:t xml:space="preserve"> – правое.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>Текст работы печатается через 1,5 межстрочный интервал. Шрифт</w:t>
      </w:r>
      <w:r w:rsidRPr="00AF4B9B">
        <w:rPr>
          <w:sz w:val="24"/>
          <w:szCs w:val="24"/>
          <w:lang w:val="en-US"/>
        </w:rPr>
        <w:t xml:space="preserve"> – Times New Roman, </w:t>
      </w:r>
      <w:r w:rsidRPr="00AF4B9B">
        <w:rPr>
          <w:sz w:val="24"/>
          <w:szCs w:val="24"/>
        </w:rPr>
        <w:t>размер</w:t>
      </w:r>
      <w:r w:rsidRPr="00AF4B9B">
        <w:rPr>
          <w:sz w:val="24"/>
          <w:szCs w:val="24"/>
          <w:lang w:val="en-US"/>
        </w:rPr>
        <w:t xml:space="preserve"> </w:t>
      </w:r>
      <w:r w:rsidRPr="00AF4B9B">
        <w:rPr>
          <w:sz w:val="24"/>
          <w:szCs w:val="24"/>
        </w:rPr>
        <w:t>шрифта</w:t>
      </w:r>
      <w:r w:rsidRPr="00AF4B9B">
        <w:rPr>
          <w:sz w:val="24"/>
          <w:szCs w:val="24"/>
          <w:lang w:val="en-US"/>
        </w:rPr>
        <w:t xml:space="preserve"> – 14 </w:t>
      </w:r>
      <w:proofErr w:type="spellStart"/>
      <w:r w:rsidRPr="00AF4B9B">
        <w:rPr>
          <w:sz w:val="24"/>
          <w:szCs w:val="24"/>
        </w:rPr>
        <w:t>пт</w:t>
      </w:r>
      <w:proofErr w:type="spellEnd"/>
      <w:r w:rsidRPr="00AF4B9B">
        <w:rPr>
          <w:sz w:val="24"/>
          <w:szCs w:val="24"/>
          <w:lang w:val="en-US"/>
        </w:rPr>
        <w:t xml:space="preserve">. </w:t>
      </w:r>
      <w:r w:rsidRPr="00AF4B9B">
        <w:rPr>
          <w:sz w:val="24"/>
          <w:szCs w:val="24"/>
        </w:rPr>
        <w:t>Н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proofErr w:type="spellStart"/>
      <w:r w:rsidRPr="00AF4B9B">
        <w:rPr>
          <w:sz w:val="24"/>
          <w:szCs w:val="24"/>
        </w:rPr>
        <w:t>умерация</w:t>
      </w:r>
      <w:proofErr w:type="spellEnd"/>
      <w:r w:rsidRPr="00AF4B9B">
        <w:rPr>
          <w:sz w:val="24"/>
          <w:szCs w:val="24"/>
        </w:rPr>
        <w:t xml:space="preserve"> страниц работы должна быть сквозной.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Первой страницей считается титульный лист.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На титульном листе номер страницы не ставится, но он входит в общее число страниц работы.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Каждый новый абзац начинается с красной строки с отступом </w:t>
      </w:r>
      <w:smartTag w:uri="urn:schemas-microsoft-com:office:smarttags" w:element="metricconverter">
        <w:smartTagPr>
          <w:attr w:name="ProductID" w:val="1,25 см"/>
        </w:smartTagPr>
        <w:r w:rsidRPr="00AF4B9B">
          <w:rPr>
            <w:sz w:val="24"/>
            <w:szCs w:val="24"/>
          </w:rPr>
          <w:t>1,25 см</w:t>
        </w:r>
      </w:smartTag>
      <w:r w:rsidRPr="00AF4B9B">
        <w:rPr>
          <w:sz w:val="24"/>
          <w:szCs w:val="24"/>
        </w:rPr>
        <w:t xml:space="preserve">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Выравнивание текста – по ширине.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Текст работы делят на структурные элементы: разделы, подразделы, пункты, </w:t>
      </w:r>
      <w:r w:rsidRPr="00AF4B9B">
        <w:rPr>
          <w:sz w:val="24"/>
          <w:szCs w:val="24"/>
        </w:rPr>
        <w:lastRenderedPageBreak/>
        <w:t xml:space="preserve">подпункты. Заголовки разделов печатают, отделяя пробелом от номера, прописными буквами и выделяются полужирным начертанием, не приводя точку в конце и не подчеркивая. Заголовки подразделов оформляются строчными буквами (кроме первой прописной) с полужирным начертанием.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Все заголовки печатаются с новой строки с абзацного отступа. Между заголовком раздела и подраздела, а также между подзаголовком и текстом оставляется пустая строка.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Многострочные заголовки пишутся через одинарный интервал.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Перенос слов в заголовках не допускается, предлоги и союзы в многострочном заголовке нельзя оставлять в предыдущей строке. В конце заголовка точка не ставится. Не допускается разделение длинных заголовков на разные страницы, отделение заголовка от основного текста. После заголовка в конце страницы должна размещаться как минимум одна строка текста. Между текстом раздела и заголовком следующего раздела необходимо оставить одну строку.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Опечатки, описки и графические неточности, обнаруженные в процессе подготовки работы, а также в результате проверки её допускается исправлять подчисткой или закрашиванием белой корректирующей жидкостью (корректирующим карандашом), с последующим нанесением на том же месте исправлений, близких к компьютерному формату, шариковой или гелиевой ручками черного цвета.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>Список литературы оформляется перечисляются </w:t>
      </w:r>
      <w:r w:rsidRPr="00AF4B9B">
        <w:rPr>
          <w:b/>
          <w:bCs/>
          <w:sz w:val="24"/>
          <w:szCs w:val="24"/>
        </w:rPr>
        <w:t>в порядке цитирования</w:t>
      </w:r>
      <w:r w:rsidRPr="00AF4B9B">
        <w:rPr>
          <w:sz w:val="24"/>
          <w:szCs w:val="24"/>
        </w:rPr>
        <w:t xml:space="preserve">, а НЕ в алфавитном порядке по фамилии автора, сначала русскоязычная литература, затем иностранная, далее интернет-сайты. На все источники списка литературы в тексте тезисов необходима ссылка, оформленная [1], где 1 — номер источника в списке.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>Допускается цитирование современных источников, опубликованных в течение последних 5 лет.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Указанные источники необходимо использовать при написании работы, не менее 5 источников (учебник, КР, инструкции по медицинскому применению не учитываются). 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 xml:space="preserve">Разрешается использование ресурсов сети </w:t>
      </w:r>
      <w:proofErr w:type="spellStart"/>
      <w:r w:rsidRPr="00AF4B9B">
        <w:rPr>
          <w:sz w:val="24"/>
          <w:szCs w:val="24"/>
        </w:rPr>
        <w:t>Internet</w:t>
      </w:r>
      <w:proofErr w:type="spellEnd"/>
      <w:r w:rsidRPr="00AF4B9B">
        <w:rPr>
          <w:sz w:val="24"/>
          <w:szCs w:val="24"/>
        </w:rPr>
        <w:t xml:space="preserve"> с обязательным указанием адресов </w:t>
      </w:r>
      <w:proofErr w:type="spellStart"/>
      <w:r w:rsidRPr="00AF4B9B">
        <w:rPr>
          <w:sz w:val="24"/>
          <w:szCs w:val="24"/>
        </w:rPr>
        <w:t>web</w:t>
      </w:r>
      <w:proofErr w:type="spellEnd"/>
      <w:r w:rsidRPr="00AF4B9B">
        <w:rPr>
          <w:sz w:val="24"/>
          <w:szCs w:val="24"/>
        </w:rPr>
        <w:t xml:space="preserve">-страниц в формате </w:t>
      </w:r>
      <w:hyperlink r:id="rId7" w:history="1">
        <w:r w:rsidRPr="00AF4B9B">
          <w:rPr>
            <w:rStyle w:val="af"/>
            <w:sz w:val="24"/>
            <w:szCs w:val="24"/>
          </w:rPr>
          <w:t>http://(адрес</w:t>
        </w:r>
      </w:hyperlink>
      <w:r w:rsidRPr="00AF4B9B">
        <w:rPr>
          <w:sz w:val="24"/>
          <w:szCs w:val="24"/>
        </w:rPr>
        <w:t xml:space="preserve"> страницы).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</w:rPr>
      </w:pPr>
      <w:r w:rsidRPr="00AF4B9B">
        <w:rPr>
          <w:sz w:val="24"/>
          <w:szCs w:val="24"/>
        </w:rPr>
        <w:t>Недопустимо сокращать название статьи и название отечественного журнала. Название англоязычных журналов следует приводить в соответствие с каталогом названий базы данных </w:t>
      </w:r>
      <w:proofErr w:type="spellStart"/>
      <w:r w:rsidRPr="00AF4B9B">
        <w:rPr>
          <w:sz w:val="24"/>
          <w:szCs w:val="24"/>
        </w:rPr>
        <w:fldChar w:fldCharType="begin"/>
      </w:r>
      <w:r w:rsidRPr="00AF4B9B">
        <w:rPr>
          <w:sz w:val="24"/>
          <w:szCs w:val="24"/>
        </w:rPr>
        <w:instrText xml:space="preserve"> HYPERLINK "https://www.ncbi.nlm.nih.gov/nlmcatalog/journals/" </w:instrText>
      </w:r>
      <w:r w:rsidRPr="00AF4B9B">
        <w:rPr>
          <w:sz w:val="24"/>
          <w:szCs w:val="24"/>
        </w:rPr>
        <w:fldChar w:fldCharType="separate"/>
      </w:r>
      <w:r w:rsidRPr="00AF4B9B">
        <w:rPr>
          <w:rStyle w:val="af"/>
          <w:sz w:val="24"/>
          <w:szCs w:val="24"/>
        </w:rPr>
        <w:t>MedLine</w:t>
      </w:r>
      <w:proofErr w:type="spellEnd"/>
      <w:r w:rsidRPr="00AF4B9B">
        <w:rPr>
          <w:sz w:val="24"/>
          <w:szCs w:val="24"/>
        </w:rPr>
        <w:fldChar w:fldCharType="end"/>
      </w:r>
      <w:r w:rsidRPr="00AF4B9B">
        <w:rPr>
          <w:sz w:val="24"/>
          <w:szCs w:val="24"/>
        </w:rPr>
        <w:t xml:space="preserve">. </w:t>
      </w:r>
    </w:p>
    <w:p w:rsidR="00AF4B9B" w:rsidRPr="00AF4B9B" w:rsidRDefault="00AF4B9B" w:rsidP="00AF4B9B">
      <w:pPr>
        <w:pStyle w:val="1"/>
        <w:spacing w:before="0" w:beforeAutospacing="0" w:after="0" w:afterAutospacing="0"/>
        <w:jc w:val="both"/>
        <w:rPr>
          <w:bCs w:val="0"/>
          <w:color w:val="000000"/>
          <w:spacing w:val="-4"/>
          <w:kern w:val="0"/>
          <w:sz w:val="24"/>
          <w:szCs w:val="24"/>
          <w:lang w:eastAsia="en-US"/>
        </w:rPr>
      </w:pPr>
      <w:r w:rsidRPr="00AF4B9B">
        <w:rPr>
          <w:bCs w:val="0"/>
          <w:color w:val="000000"/>
          <w:spacing w:val="-4"/>
          <w:kern w:val="0"/>
          <w:sz w:val="24"/>
          <w:szCs w:val="24"/>
          <w:lang w:eastAsia="en-US"/>
        </w:rPr>
        <w:t>Пример оформления списка литературы: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</w:pPr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Книги двух авторов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Корнелиус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, X. Выиграть может каждый: Как разрешать конфликты / X.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Корнелиус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, 3. </w:t>
      </w:r>
      <w:proofErr w:type="spellStart"/>
      <w:proofErr w:type="gram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Фэйр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;</w:t>
      </w:r>
      <w:proofErr w:type="gram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пер. П. Е. Патрушева. – М.: Стрингер, 1992. – 116 с.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</w:pPr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Книги двух авторов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Корнелиус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, X. Выиграть может каждый: Как разрешать конфликты / X.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Корнелиус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, 3. </w:t>
      </w:r>
      <w:proofErr w:type="spellStart"/>
      <w:proofErr w:type="gram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Фэйр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;</w:t>
      </w:r>
      <w:proofErr w:type="gram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пер. П. Е. Патрушева. – М.: Стрингер, 1992. – 116 с.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</w:pPr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Книги трех авторов Киселев, В.В. Анализ научного потенциала / В. В. Киселев, Т. Е. Кузнецова, З. З. Кузнецов. – М.: Наука, 1991. – 126 с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</w:pPr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Книги четырех и более авторов Управленческая деятельность: структура, функции, навыки персонала / К. Д.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Скрипник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[и др.]. — М.: Приор, 1999. — 189 с.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bCs w:val="0"/>
          <w:color w:val="000000"/>
          <w:spacing w:val="-4"/>
          <w:kern w:val="0"/>
          <w:sz w:val="24"/>
          <w:szCs w:val="24"/>
          <w:lang w:eastAsia="en-US"/>
        </w:rPr>
      </w:pPr>
      <w:r w:rsidRPr="00AF4B9B">
        <w:rPr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Статьи из журналов 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pacing w:val="-4"/>
          <w:sz w:val="24"/>
          <w:szCs w:val="24"/>
        </w:rPr>
      </w:pPr>
      <w:r w:rsidRPr="00AF4B9B">
        <w:rPr>
          <w:b w:val="0"/>
          <w:bCs w:val="0"/>
          <w:color w:val="000000"/>
          <w:spacing w:val="-4"/>
          <w:sz w:val="24"/>
          <w:szCs w:val="24"/>
        </w:rPr>
        <w:t xml:space="preserve">Статья до четырех авторов 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Пядушкина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Е.А., Фролов М.Ю., Шуваев В.А., Рогов В.А.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Фармакоэкономический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анализ применения агонистов рецепторов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тромбопоэтина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для терапии хронической идиопатической тромбоцитопенической пурпуры у взрослых. </w:t>
      </w:r>
      <w:r w:rsidRPr="00AF4B9B">
        <w:rPr>
          <w:b w:val="0"/>
          <w:i/>
          <w:iCs/>
          <w:sz w:val="24"/>
          <w:szCs w:val="24"/>
        </w:rPr>
        <w:t>Качественная клиническая практика</w:t>
      </w:r>
      <w:r w:rsidRPr="00AF4B9B">
        <w:rPr>
          <w:b w:val="0"/>
          <w:sz w:val="24"/>
          <w:szCs w:val="24"/>
        </w:rPr>
        <w:t>. 2018;(1):4-13. </w:t>
      </w:r>
      <w:proofErr w:type="spellStart"/>
      <w:r w:rsidRPr="00AF4B9B">
        <w:rPr>
          <w:b w:val="0"/>
          <w:sz w:val="24"/>
          <w:szCs w:val="24"/>
        </w:rPr>
        <w:t>doi</w:t>
      </w:r>
      <w:proofErr w:type="spellEnd"/>
      <w:r w:rsidRPr="00AF4B9B">
        <w:rPr>
          <w:b w:val="0"/>
          <w:sz w:val="24"/>
          <w:szCs w:val="24"/>
        </w:rPr>
        <w:t>: 10.24411/2588-0519-2018-10033.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AF4B9B">
        <w:rPr>
          <w:b w:val="0"/>
          <w:bCs w:val="0"/>
          <w:color w:val="000000"/>
          <w:spacing w:val="-4"/>
          <w:sz w:val="24"/>
          <w:szCs w:val="24"/>
        </w:rPr>
        <w:t>Статья более четырех авторов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Белая Ж.Е., Рожинская Л.Я.,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Meльниченко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Г.А., и др. Роль градиента пролактина и АКТГ/пролактин-нормализованного отношения для повышения чувствительности и специфичности селективного забора крови из нижних каменистых синусов для дифференциальной диагностики АКТГ-зависимого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гиперкортицизма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// Проблемы эндокринологии. – 2013. – Т.59. – №4 – С.3-10.</w:t>
      </w:r>
    </w:p>
    <w:p w:rsidR="00AF4B9B" w:rsidRPr="00AF4B9B" w:rsidRDefault="00AF4B9B" w:rsidP="00AF4B9B">
      <w:pPr>
        <w:pStyle w:val="a8"/>
        <w:shd w:val="clear" w:color="auto" w:fill="FFFFFF"/>
        <w:spacing w:before="0" w:beforeAutospacing="0" w:after="0" w:afterAutospacing="0"/>
        <w:ind w:firstLine="709"/>
      </w:pPr>
      <w:r w:rsidRPr="00AF4B9B">
        <w:rPr>
          <w:rStyle w:val="a9"/>
        </w:rPr>
        <w:lastRenderedPageBreak/>
        <w:t>Публикации в электронных версиях журналов</w:t>
      </w:r>
    </w:p>
    <w:p w:rsidR="00AF4B9B" w:rsidRPr="00AF4B9B" w:rsidRDefault="00AF4B9B" w:rsidP="00AF4B9B">
      <w:pPr>
        <w:pStyle w:val="a8"/>
        <w:shd w:val="clear" w:color="auto" w:fill="FFFFFF"/>
        <w:spacing w:before="0" w:beforeAutospacing="0" w:after="0" w:afterAutospacing="0"/>
        <w:ind w:firstLine="709"/>
      </w:pPr>
      <w:r w:rsidRPr="00AF4B9B">
        <w:t xml:space="preserve">Полуэктов М.Г. Первичные и вторичные </w:t>
      </w:r>
      <w:proofErr w:type="spellStart"/>
      <w:r w:rsidRPr="00AF4B9B">
        <w:t>инсомнии</w:t>
      </w:r>
      <w:proofErr w:type="spellEnd"/>
      <w:r w:rsidRPr="00AF4B9B">
        <w:t xml:space="preserve"> и расстройства дыхания во сне. // Журнал неврологии и психиатрии. – 2011. – Т. 111. – №9 – С. 10-18. Доступно по: </w:t>
      </w:r>
      <w:r w:rsidRPr="00AF4B9B">
        <w:rPr>
          <w:lang w:val="en-US"/>
        </w:rPr>
        <w:t>http</w:t>
      </w:r>
      <w:r w:rsidRPr="00AF4B9B">
        <w:t>://</w:t>
      </w:r>
      <w:r w:rsidRPr="00AF4B9B">
        <w:rPr>
          <w:lang w:val="en-US"/>
        </w:rPr>
        <w:t>www</w:t>
      </w:r>
      <w:r w:rsidRPr="00AF4B9B">
        <w:t>.</w:t>
      </w:r>
      <w:proofErr w:type="spellStart"/>
      <w:r w:rsidRPr="00AF4B9B">
        <w:rPr>
          <w:lang w:val="en-US"/>
        </w:rPr>
        <w:t>mediasphera</w:t>
      </w:r>
      <w:proofErr w:type="spellEnd"/>
      <w:r w:rsidRPr="00AF4B9B">
        <w:t>.</w:t>
      </w:r>
      <w:proofErr w:type="spellStart"/>
      <w:r w:rsidRPr="00AF4B9B">
        <w:rPr>
          <w:lang w:val="en-US"/>
        </w:rPr>
        <w:t>ru</w:t>
      </w:r>
      <w:proofErr w:type="spellEnd"/>
      <w:r w:rsidRPr="00AF4B9B">
        <w:t>/</w:t>
      </w:r>
      <w:r w:rsidRPr="00AF4B9B">
        <w:rPr>
          <w:lang w:val="en-US"/>
        </w:rPr>
        <w:t>journals</w:t>
      </w:r>
      <w:r w:rsidRPr="00AF4B9B">
        <w:t>/</w:t>
      </w:r>
      <w:proofErr w:type="spellStart"/>
      <w:r w:rsidRPr="00AF4B9B">
        <w:rPr>
          <w:lang w:val="en-US"/>
        </w:rPr>
        <w:t>korsakov</w:t>
      </w:r>
      <w:proofErr w:type="spellEnd"/>
      <w:r w:rsidRPr="00AF4B9B">
        <w:t>/</w:t>
      </w:r>
      <w:r w:rsidRPr="00AF4B9B">
        <w:rPr>
          <w:lang w:val="en-US"/>
        </w:rPr>
        <w:t>detail</w:t>
      </w:r>
      <w:r w:rsidRPr="00AF4B9B">
        <w:t>/782/12404/. Ссылка активна на 12.12.2022.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color w:val="000000"/>
          <w:spacing w:val="-4"/>
          <w:kern w:val="0"/>
          <w:sz w:val="24"/>
          <w:szCs w:val="24"/>
          <w:lang w:eastAsia="en-US"/>
        </w:rPr>
      </w:pPr>
      <w:r w:rsidRPr="00AF4B9B">
        <w:rPr>
          <w:color w:val="000000"/>
          <w:spacing w:val="-4"/>
          <w:kern w:val="0"/>
          <w:sz w:val="24"/>
          <w:szCs w:val="24"/>
          <w:lang w:eastAsia="en-US"/>
        </w:rPr>
        <w:t xml:space="preserve">Правила подготовки </w:t>
      </w:r>
      <w:proofErr w:type="spellStart"/>
      <w:r w:rsidRPr="00AF4B9B">
        <w:rPr>
          <w:color w:val="000000"/>
          <w:spacing w:val="-4"/>
          <w:kern w:val="0"/>
          <w:sz w:val="24"/>
          <w:szCs w:val="24"/>
          <w:lang w:eastAsia="en-US"/>
        </w:rPr>
        <w:t>латиноязычной</w:t>
      </w:r>
      <w:proofErr w:type="spellEnd"/>
      <w:r w:rsidRPr="00AF4B9B">
        <w:rPr>
          <w:color w:val="000000"/>
          <w:spacing w:val="-4"/>
          <w:kern w:val="0"/>
          <w:sz w:val="24"/>
          <w:szCs w:val="24"/>
          <w:lang w:eastAsia="en-US"/>
        </w:rPr>
        <w:t xml:space="preserve"> (англоязычной) литературы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color w:val="000000"/>
          <w:spacing w:val="-4"/>
          <w:kern w:val="0"/>
          <w:sz w:val="24"/>
          <w:szCs w:val="24"/>
          <w:lang w:eastAsia="en-US"/>
        </w:rPr>
      </w:pP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Ellingsen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AE,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Wilhelmsen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I.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Sykdomsangst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blant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medisin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-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og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jusstudenter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.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Tidsskr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Nor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 </w:t>
      </w:r>
      <w:proofErr w:type="spellStart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>Laegeforen</w:t>
      </w:r>
      <w:proofErr w:type="spellEnd"/>
      <w:r w:rsidRPr="00AF4B9B">
        <w:rPr>
          <w:b w:val="0"/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. 2002;122(8):785-787. </w:t>
      </w:r>
    </w:p>
    <w:p w:rsidR="00AF4B9B" w:rsidRPr="00AF4B9B" w:rsidRDefault="00AF4B9B" w:rsidP="00AF4B9B">
      <w:pPr>
        <w:pStyle w:val="a8"/>
        <w:shd w:val="clear" w:color="auto" w:fill="FFFFFF"/>
        <w:spacing w:before="0" w:beforeAutospacing="0" w:after="0" w:afterAutospacing="0"/>
        <w:ind w:firstLine="709"/>
        <w:rPr>
          <w:b/>
          <w:color w:val="000000"/>
          <w:spacing w:val="-4"/>
          <w:lang w:eastAsia="en-US"/>
        </w:rPr>
      </w:pPr>
      <w:r w:rsidRPr="00AF4B9B">
        <w:rPr>
          <w:b/>
          <w:bCs/>
          <w:color w:val="000000"/>
          <w:spacing w:val="-4"/>
          <w:lang w:eastAsia="en-US"/>
        </w:rPr>
        <w:t>Законодательные документы</w:t>
      </w:r>
    </w:p>
    <w:p w:rsidR="00AF4B9B" w:rsidRPr="00AF4B9B" w:rsidRDefault="00AF4B9B" w:rsidP="00AF4B9B">
      <w:pPr>
        <w:pStyle w:val="a8"/>
        <w:shd w:val="clear" w:color="auto" w:fill="FFFFFF"/>
        <w:spacing w:before="0" w:beforeAutospacing="0" w:after="0" w:afterAutospacing="0"/>
        <w:ind w:firstLine="709"/>
        <w:rPr>
          <w:rStyle w:val="a9"/>
          <w:color w:val="333333"/>
          <w:kern w:val="36"/>
          <w:shd w:val="clear" w:color="auto" w:fill="FFFFFF"/>
        </w:rPr>
      </w:pPr>
      <w:r w:rsidRPr="00AF4B9B">
        <w:rPr>
          <w:rFonts w:ascii="Arial" w:hAnsi="Arial" w:cs="Arial"/>
          <w:color w:val="666666"/>
        </w:rPr>
        <w:t xml:space="preserve"> </w:t>
      </w:r>
      <w:r w:rsidRPr="00AF4B9B">
        <w:rPr>
          <w:rStyle w:val="a9"/>
          <w:b w:val="0"/>
          <w:color w:val="333333"/>
          <w:kern w:val="36"/>
          <w:shd w:val="clear" w:color="auto" w:fill="FFFFFF"/>
        </w:rPr>
        <w:t>Федеральный закон Российской Федерации №323-Ф3 от 21 ноября 2011 г. «Об основах охраны здоровья граждан Российской Федерации».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color w:val="000000"/>
          <w:spacing w:val="-4"/>
          <w:kern w:val="0"/>
          <w:sz w:val="24"/>
          <w:szCs w:val="24"/>
          <w:lang w:eastAsia="en-US"/>
        </w:rPr>
      </w:pPr>
      <w:r w:rsidRPr="00AF4B9B">
        <w:rPr>
          <w:bCs w:val="0"/>
          <w:color w:val="000000"/>
          <w:spacing w:val="-4"/>
          <w:kern w:val="0"/>
          <w:sz w:val="24"/>
          <w:szCs w:val="24"/>
          <w:lang w:eastAsia="en-US"/>
        </w:rPr>
        <w:t xml:space="preserve">Электронные ресурсы </w:t>
      </w:r>
    </w:p>
    <w:p w:rsidR="00AF4B9B" w:rsidRPr="00AF4B9B" w:rsidRDefault="00AF4B9B" w:rsidP="00AF4B9B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en-US"/>
        </w:rPr>
      </w:pPr>
      <w:r w:rsidRPr="00AF4B9B">
        <w:rPr>
          <w:rStyle w:val="a9"/>
          <w:color w:val="333333"/>
          <w:sz w:val="24"/>
          <w:szCs w:val="24"/>
          <w:shd w:val="clear" w:color="auto" w:fill="FFFFFF"/>
        </w:rPr>
        <w:t>Скопина И. В. Роль единого регионального информационного ресурса в условиях глобального экономического пространства [Электронный ресурс</w:t>
      </w:r>
      <w:proofErr w:type="gramStart"/>
      <w:r w:rsidRPr="00AF4B9B">
        <w:rPr>
          <w:rStyle w:val="a9"/>
          <w:color w:val="333333"/>
          <w:sz w:val="24"/>
          <w:szCs w:val="24"/>
          <w:shd w:val="clear" w:color="auto" w:fill="FFFFFF"/>
        </w:rPr>
        <w:t>] .</w:t>
      </w:r>
      <w:proofErr w:type="gramEnd"/>
      <w:r w:rsidRPr="00AF4B9B">
        <w:rPr>
          <w:rStyle w:val="a9"/>
          <w:color w:val="333333"/>
          <w:sz w:val="24"/>
          <w:szCs w:val="24"/>
          <w:shd w:val="clear" w:color="auto" w:fill="FFFFFF"/>
        </w:rPr>
        <w:t xml:space="preserve"> </w:t>
      </w:r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>URL: http: //region. mcnip.ru /</w:t>
      </w:r>
      <w:proofErr w:type="spellStart"/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>modules.php</w:t>
      </w:r>
      <w:proofErr w:type="gramStart"/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>?name</w:t>
      </w:r>
      <w:proofErr w:type="spellEnd"/>
      <w:proofErr w:type="gramEnd"/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>=</w:t>
      </w:r>
      <w:proofErr w:type="spellStart"/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>News&amp;file</w:t>
      </w:r>
      <w:proofErr w:type="spellEnd"/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>=</w:t>
      </w:r>
      <w:proofErr w:type="spellStart"/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>article&amp;sid</w:t>
      </w:r>
      <w:proofErr w:type="spellEnd"/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>=97 (</w:t>
      </w:r>
      <w:r w:rsidRPr="00AF4B9B">
        <w:rPr>
          <w:rStyle w:val="a9"/>
          <w:color w:val="333333"/>
          <w:sz w:val="24"/>
          <w:szCs w:val="24"/>
          <w:shd w:val="clear" w:color="auto" w:fill="FFFFFF"/>
        </w:rPr>
        <w:t>дата</w:t>
      </w:r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F4B9B">
        <w:rPr>
          <w:rStyle w:val="a9"/>
          <w:color w:val="333333"/>
          <w:sz w:val="24"/>
          <w:szCs w:val="24"/>
          <w:shd w:val="clear" w:color="auto" w:fill="FFFFFF"/>
        </w:rPr>
        <w:t>обращения</w:t>
      </w:r>
      <w:r w:rsidRPr="00AF4B9B">
        <w:rPr>
          <w:rStyle w:val="a9"/>
          <w:color w:val="333333"/>
          <w:sz w:val="24"/>
          <w:szCs w:val="24"/>
          <w:shd w:val="clear" w:color="auto" w:fill="FFFFFF"/>
          <w:lang w:val="en-US"/>
        </w:rPr>
        <w:t>: 27.11.2022)</w:t>
      </w:r>
    </w:p>
    <w:p w:rsidR="00AF4B9B" w:rsidRPr="00AF4B9B" w:rsidRDefault="00AF4B9B" w:rsidP="00AF4B9B">
      <w:pPr>
        <w:ind w:firstLine="709"/>
        <w:jc w:val="both"/>
        <w:rPr>
          <w:sz w:val="24"/>
          <w:szCs w:val="24"/>
          <w:lang w:val="en-US"/>
        </w:rPr>
      </w:pPr>
    </w:p>
    <w:p w:rsidR="00AF4B9B" w:rsidRPr="00AF4B9B" w:rsidRDefault="00AF4B9B" w:rsidP="00AF4B9B">
      <w:pPr>
        <w:pStyle w:val="1"/>
        <w:ind w:firstLine="709"/>
        <w:jc w:val="both"/>
        <w:rPr>
          <w:b w:val="0"/>
          <w:sz w:val="24"/>
          <w:szCs w:val="24"/>
          <w:lang w:val="en-US"/>
        </w:rPr>
      </w:pPr>
    </w:p>
    <w:p w:rsidR="00AF4B9B" w:rsidRDefault="00AF4B9B" w:rsidP="00AF4B9B">
      <w:pPr>
        <w:pStyle w:val="1"/>
        <w:ind w:firstLine="709"/>
        <w:jc w:val="both"/>
        <w:rPr>
          <w:b w:val="0"/>
          <w:sz w:val="24"/>
          <w:szCs w:val="24"/>
          <w:lang w:val="en-US"/>
        </w:rPr>
      </w:pPr>
    </w:p>
    <w:p w:rsidR="00AF4B9B" w:rsidRDefault="00AF4B9B" w:rsidP="00AF4B9B">
      <w:pPr>
        <w:pStyle w:val="1"/>
        <w:ind w:firstLine="709"/>
        <w:jc w:val="both"/>
        <w:rPr>
          <w:b w:val="0"/>
          <w:sz w:val="24"/>
          <w:szCs w:val="24"/>
          <w:lang w:val="en-US"/>
        </w:rPr>
      </w:pPr>
    </w:p>
    <w:p w:rsidR="00AF4B9B" w:rsidRDefault="00AF4B9B" w:rsidP="00AF4B9B">
      <w:pPr>
        <w:pStyle w:val="1"/>
        <w:ind w:firstLine="709"/>
        <w:jc w:val="both"/>
        <w:rPr>
          <w:b w:val="0"/>
          <w:sz w:val="24"/>
          <w:szCs w:val="24"/>
          <w:lang w:val="en-US"/>
        </w:rPr>
      </w:pPr>
    </w:p>
    <w:p w:rsidR="00AF4B9B" w:rsidRPr="00AF4B9B" w:rsidRDefault="00AF4B9B" w:rsidP="00AF4B9B">
      <w:pPr>
        <w:pStyle w:val="1"/>
        <w:ind w:firstLine="709"/>
        <w:jc w:val="both"/>
        <w:rPr>
          <w:b w:val="0"/>
          <w:sz w:val="24"/>
          <w:szCs w:val="24"/>
          <w:lang w:val="en-US"/>
        </w:rPr>
      </w:pPr>
      <w:bookmarkStart w:id="0" w:name="_GoBack"/>
      <w:bookmarkEnd w:id="0"/>
    </w:p>
    <w:p w:rsidR="00AF4B9B" w:rsidRDefault="00AF4B9B" w:rsidP="00AF4B9B">
      <w:pPr>
        <w:ind w:firstLine="709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ОКОНЧАТЕЛЬНЫЙ ВАРИАНТ  </w:t>
      </w:r>
    </w:p>
    <w:p w:rsidR="00AF4B9B" w:rsidRDefault="00AF4B9B" w:rsidP="00AF4B9B">
      <w:pPr>
        <w:ind w:firstLine="709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КЛИНИКО-ФАРМАКОЛО-ГИЧЕСКОЙ КАРТЫ</w:t>
      </w:r>
    </w:p>
    <w:p w:rsidR="00AF4B9B" w:rsidRDefault="00AF4B9B" w:rsidP="00AF4B9B">
      <w:pPr>
        <w:ind w:firstLine="709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 xml:space="preserve"> СДАЕТСЯ ПРЕПОДАВАТЕЛЮ </w:t>
      </w:r>
    </w:p>
    <w:p w:rsidR="00AF4B9B" w:rsidRDefault="00AF4B9B" w:rsidP="00AF4B9B">
      <w:pPr>
        <w:ind w:firstLine="709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8"/>
          <w:szCs w:val="28"/>
        </w:rPr>
        <w:t>НА ПРЕДПОСЛЕДНЕМ ЗАНЯТИИ ЦИКЛА.</w:t>
      </w:r>
    </w:p>
    <w:p w:rsidR="00AF4B9B" w:rsidRDefault="00AF4B9B" w:rsidP="00AF4B9B">
      <w:pPr>
        <w:pStyle w:val="1"/>
        <w:ind w:firstLine="709"/>
        <w:jc w:val="both"/>
        <w:rPr>
          <w:b w:val="0"/>
          <w:color w:val="FF0000"/>
          <w:sz w:val="24"/>
          <w:szCs w:val="24"/>
        </w:rPr>
      </w:pPr>
    </w:p>
    <w:p w:rsidR="00AF4B9B" w:rsidRDefault="00AF4B9B" w:rsidP="00AF4B9B">
      <w:pPr>
        <w:pStyle w:val="1"/>
        <w:ind w:firstLine="709"/>
        <w:jc w:val="both"/>
        <w:rPr>
          <w:b w:val="0"/>
          <w:sz w:val="24"/>
          <w:szCs w:val="24"/>
        </w:rPr>
      </w:pPr>
    </w:p>
    <w:p w:rsidR="00AF4B9B" w:rsidRDefault="00AF4B9B" w:rsidP="00DB636F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both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</w:p>
    <w:p w:rsidR="00AF4B9B" w:rsidRPr="00DB636F" w:rsidRDefault="00AF4B9B" w:rsidP="00AF4B9B">
      <w:pPr>
        <w:pStyle w:val="a7"/>
        <w:widowControl w:val="0"/>
        <w:shd w:val="clear" w:color="auto" w:fill="FFFFFF"/>
        <w:tabs>
          <w:tab w:val="left" w:pos="708"/>
        </w:tabs>
        <w:suppressAutoHyphens w:val="0"/>
        <w:autoSpaceDE w:val="0"/>
        <w:autoSpaceDN w:val="0"/>
        <w:adjustRightInd w:val="0"/>
        <w:ind w:left="0"/>
        <w:contextualSpacing/>
        <w:jc w:val="right"/>
        <w:rPr>
          <w:b/>
        </w:rPr>
      </w:pPr>
      <w:r>
        <w:rPr>
          <w:b/>
        </w:rPr>
        <w:t xml:space="preserve">Приложение 1 </w:t>
      </w: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  <w:sz w:val="24"/>
          <w:szCs w:val="24"/>
        </w:rPr>
      </w:pPr>
    </w:p>
    <w:p w:rsidR="00AF4B9B" w:rsidRDefault="00AF4B9B" w:rsidP="00AF4B9B">
      <w:pPr>
        <w:ind w:left="-709"/>
        <w:rPr>
          <w:rFonts w:ascii="Liberation Serif" w:eastAsia="SimSun" w:hAnsi="Liberation Serif" w:cs="Lucida Sans"/>
          <w:sz w:val="20"/>
          <w:szCs w:val="20"/>
        </w:rPr>
      </w:pPr>
      <w:r>
        <w:rPr>
          <w:rFonts w:ascii="Liberation Serif" w:eastAsia="SimSun" w:hAnsi="Liberation Serif" w:cs="Lucida Sans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11935" cy="774065"/>
            <wp:effectExtent l="0" t="0" r="0" b="6985"/>
            <wp:wrapSquare wrapText="bothSides"/>
            <wp:docPr id="4" name="Рисунок 4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B9B" w:rsidRDefault="00AF4B9B" w:rsidP="00AF4B9B">
      <w:pPr>
        <w:ind w:left="-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ИЗВЕЩЕНИЕ О НЕЖЕЛАТЕЛЬНОЙ РЕАКЦИИ </w:t>
      </w:r>
    </w:p>
    <w:p w:rsidR="00AF4B9B" w:rsidRDefault="00AF4B9B" w:rsidP="00AF4B9B">
      <w:pPr>
        <w:ind w:left="-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ИЛИ ОТСУТСТВИИ ТЕРАПЕВТИЧЕСКОГО ЭФФЕКТА</w:t>
      </w:r>
    </w:p>
    <w:p w:rsidR="00AF4B9B" w:rsidRDefault="00AF4B9B" w:rsidP="00AF4B9B">
      <w:pPr>
        <w:ind w:left="-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ЛЕКАРСТВЕННОГО ПРЕПАРАТА</w:t>
      </w:r>
    </w:p>
    <w:p w:rsidR="00AF4B9B" w:rsidRDefault="00AF4B9B" w:rsidP="00AF4B9B">
      <w:pPr>
        <w:ind w:left="-709"/>
        <w:jc w:val="center"/>
        <w:rPr>
          <w:sz w:val="20"/>
          <w:szCs w:val="20"/>
        </w:rPr>
      </w:pPr>
    </w:p>
    <w:p w:rsidR="00AF4B9B" w:rsidRDefault="00AF4B9B" w:rsidP="00AF4B9B">
      <w:pPr>
        <w:ind w:left="-709"/>
        <w:jc w:val="center"/>
        <w:rPr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292"/>
        <w:gridCol w:w="5059"/>
      </w:tblGrid>
      <w:tr w:rsidR="00AF4B9B" w:rsidTr="00AF4B9B">
        <w:tc>
          <w:tcPr>
            <w:tcW w:w="5779" w:type="dxa"/>
            <w:hideMark/>
          </w:tcPr>
          <w:p w:rsidR="00AF4B9B" w:rsidRDefault="00AF4B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19685" b="215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8B380" id="Прямоугольник 3" o:spid="_x0000_s1026" style="position:absolute;margin-left:101.25pt;margin-top:2.25pt;width:11.9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uzQgIAAD8EAAAOAAAAZHJzL2Uyb0RvYy54bWysU81uEzEQviPxDpbvZLP5a7PqpopSipAK&#10;VCo8gOP1Zi28thk72ZQTElckHoGH4IL46TNs3oixNy0pcELswZrZ8Xz+5puZk9NtrchGgJNG5zTt&#10;9SkRmptC6lVOX708f3RMifNMF0wZLXJ6LRw9nT18cNLYTAxMZVQhgCCIdlljc1p5b7MkcbwSNXM9&#10;Y4XGYGmgZh5dWCUFsAbRa5UM+v1J0hgoLBgunMO/Z12QziJ+WQruX5SlE56onCI3H0+I5zKcyeyE&#10;ZStgtpJ8T4P9A4uaSY2P3kGdMc/IGuQfULXkYJwpfY+bOjFlKbmINWA1af+3aq4qZkWsBcVx9k4m&#10;9/9g+fPNJRBZ5HRIiWY1tqj9tHu3+9h+b29279vP7U37bfeh/dF+ab+SYdCrsS7DtCt7CaFiZy8M&#10;f+2INouK6ZWYA5imEqxAlmm4n9xLCI7DVLJsnpkCn2Nrb6J02xLqAIiikG3s0PVdh8TWE44/03F6&#10;NBlTwjGUTo6naexgwrLbZAvOPxGmJsHIKeAARHC2uXA+kGHZ7ZVI3ihZnEulogOr5UIB2TAclvP4&#10;Rf5Y4+E1pUmT0+l4MI7I92LuEGI4mozno79BgFnrIo5eEOrx3vZMqs5GlkrvlQtidaIvTXGNwoHp&#10;phi3Do3KwFtKGpzgnLo3awaCEvVUo/jTdDQKIx+d0fhogA4cRpaHEaY5QuXUU9KZC9+tydqCXFX4&#10;UhrL1WaODStlFDM0s2O1J4tTGjXeb1RYg0M/3vq197OfAAAA//8DAFBLAwQUAAYACAAAACEAJqVt&#10;798AAAAIAQAADwAAAGRycy9kb3ducmV2LnhtbEyPUUvDMBSF3wX/Q7iCL7KliXOO2nSIIAj6supg&#10;j7fNtS02SUnSrfrrjU/z6XA5h3O+W2xnM7Aj+dA7q0AsM2BkG6d72yr4eH9ebICFiFbj4Cwp+KYA&#10;2/LyosBcu5Pd0bGKLUslNuSooItxzDkPTUcGw9KNZJP36bzBmE7fcu3xlMrNwGWWrbnB3qaFDkd6&#10;6qj5qiaj4Gf/UuFG3OD9fvdaH4SZvHmblLq+mh8fgEWa4zkMf/gJHcrEVLvJ6sAGBTKTdymqYJUk&#10;+VKuV8BqBbdCAC8L/v+B8hcAAP//AwBQSwECLQAUAAYACAAAACEAtoM4kv4AAADhAQAAEwAAAAAA&#10;AAAAAAAAAAAAAAAAW0NvbnRlbnRfVHlwZXNdLnhtbFBLAQItABQABgAIAAAAIQA4/SH/1gAAAJQB&#10;AAALAAAAAAAAAAAAAAAAAC8BAABfcmVscy8ucmVsc1BLAQItABQABgAIAAAAIQCKPsuzQgIAAD8E&#10;AAAOAAAAAAAAAAAAAAAAAC4CAABkcnMvZTJvRG9jLnhtbFBLAQItABQABgAIAAAAIQAmpW3v3wAA&#10;AAgBAAAPAAAAAAAAAAAAAAAAAJwEAABkcnMvZG93bnJldi54bWxQSwUGAAAAAAQABADzAAAAqAUA&#10;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34290</wp:posOffset>
                      </wp:positionV>
                      <wp:extent cx="151765" cy="175260"/>
                      <wp:effectExtent l="0" t="0" r="19685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7EE4F" id="Прямоугольник 2" o:spid="_x0000_s1026" style="position:absolute;margin-left:282.1pt;margin-top:2.7pt;width:11.9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d3QgIAAD8EAAAOAAAAZHJzL2Uyb0RvYy54bWysU81u1DAQviPxDpbvNJuw2dKo2Wq1pQip&#10;QKXCA3gdZ2Ph2Gbs3Ww5IXFF4hF4CC6Inz5D9o0YO9uyBU6IHKyZjOfzN9/MHJ9sWkXWApw0uqTp&#10;wYgSobmppF6W9NXLswePKHGe6Yopo0VJr4SjJ9P79447W4jMNEZVAgiCaFd0tqSN97ZIEscb0TJ3&#10;YKzQGKwNtMyjC8ukAtYhequSbDSaJJ2ByoLhwjn8ezoE6TTi17Xg/kVdO+GJKily8/GEeC7CmUyP&#10;WbEEZhvJdzTYP7BomdT46C3UKfOMrED+AdVKDsaZ2h9w0yamriUXsQasJh39Vs1lw6yItaA4zt7K&#10;5P4fLH++vgAiq5JmlGjWYov6T9t324/99/56+77/3F/337Yf+h/9l/4ryYJenXUFpl3aCwgVO3tu&#10;+GtHtJk3TC/FDMB0jWAVskzD/eROQnAcppJF98xU+BxbeROl29TQBkAUhWxih65uOyQ2nnD8mebp&#10;4SSnhGMoPcyzSexgwoqbZAvOPxGmJcEoKeAARHC2Pnc+kGHFzZVI3ihZnUmlogPLxVwBWTMclrP4&#10;Rf5Y4/41pUlX0qM8yyPynZjbh3g4nuSz8d8gwKx0FUcvCPV4Z3sm1WAjS6V3ygWxBtEXprpC4cAM&#10;U4xbh0Zj4C0lHU5wSd2bFQNBiXqqUfyjdDwOIx+dcX6YoQP7kcV+hGmOUCX1lAzm3A9rsrIglw2+&#10;lMZytZlhw2oZxQzNHFjtyOKURo13GxXWYN+Pt37t/fQnAAAA//8DAFBLAwQUAAYACAAAACEAdraP&#10;FN8AAAAIAQAADwAAAGRycy9kb3ducmV2LnhtbEyPT0vEMBDF74LfIYzgRdy0+89Smy4iCIJetrrg&#10;cdrEtthMSpLuVj+942m9veE93vtNsZvtII7Gh96RgnSRgDDUON1Tq+D97ek2AxEiksbBkVHwbQLs&#10;ysuLAnPtTrQ3xyq2gkso5Kigi3HMpQxNZyyGhRsNsffpvMXIp2+l9njicjvIZZJspcWeeKHD0Tx2&#10;pvmqJqvg5/BcYZbe4N1h/1J/pHby9nVS6vpqfrgHEc0cz2H4w2d0KJmpdhPpIAYFm+16yVEWaxDs&#10;b7IsBVErWK0SkGUh/z9Q/gIAAP//AwBQSwECLQAUAAYACAAAACEAtoM4kv4AAADhAQAAEwAAAAAA&#10;AAAAAAAAAAAAAAAAW0NvbnRlbnRfVHlwZXNdLnhtbFBLAQItABQABgAIAAAAIQA4/SH/1gAAAJQB&#10;AAALAAAAAAAAAAAAAAAAAC8BAABfcmVscy8ucmVsc1BLAQItABQABgAIAAAAIQDWKQd3QgIAAD8E&#10;AAAOAAAAAAAAAAAAAAAAAC4CAABkcnMvZTJvRG9jLnhtbFBLAQItABQABgAIAAAAIQB2to8U3wAA&#10;AAgBAAAPAAAAAAAAAAAAAAAAAJwEAABkcnMvZG93bnJldi54bWxQSwUGAAAAAAQABADzAAAAqAUA&#10;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hideMark/>
          </w:tcPr>
          <w:p w:rsidR="00AF4B9B" w:rsidRDefault="00AF4B9B">
            <w:pPr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 к сообщению №___________ от_________________</w:t>
            </w:r>
          </w:p>
        </w:tc>
      </w:tr>
    </w:tbl>
    <w:p w:rsidR="00AF4B9B" w:rsidRDefault="00AF4B9B" w:rsidP="00AF4B9B">
      <w:pPr>
        <w:ind w:left="-709"/>
        <w:jc w:val="center"/>
        <w:rPr>
          <w:rFonts w:ascii="Liberation Serif" w:hAnsi="Liberation Serif" w:cs="Lucida Sans"/>
          <w:sz w:val="20"/>
          <w:szCs w:val="20"/>
          <w:lang w:eastAsia="zh-CN" w:bidi="hi-IN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AF4B9B" w:rsidTr="00AF4B9B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AF4B9B" w:rsidRDefault="00AF4B9B">
            <w:pPr>
              <w:pStyle w:val="af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>
              <w:rPr>
                <w:sz w:val="20"/>
                <w:szCs w:val="20"/>
              </w:rPr>
              <w:t xml:space="preserve"> (код </w:t>
            </w:r>
            <w:proofErr w:type="gramStart"/>
            <w:r>
              <w:rPr>
                <w:sz w:val="20"/>
                <w:szCs w:val="20"/>
              </w:rPr>
              <w:t>пациента)*</w:t>
            </w:r>
            <w:proofErr w:type="gramEnd"/>
            <w:r>
              <w:rPr>
                <w:sz w:val="20"/>
                <w:szCs w:val="20"/>
              </w:rPr>
              <w:t xml:space="preserve">___________________________________      Пол   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Ж    Вес__________ кг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Возраст___________________ </w:t>
            </w:r>
            <w:proofErr w:type="gramStart"/>
            <w:r>
              <w:rPr>
                <w:sz w:val="20"/>
                <w:szCs w:val="20"/>
              </w:rPr>
              <w:t xml:space="preserve">Беременность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proofErr w:type="gramEnd"/>
            <w:r>
              <w:rPr>
                <w:sz w:val="20"/>
                <w:szCs w:val="20"/>
              </w:rPr>
              <w:t>, срок _____ недель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Аллергия    </w:t>
            </w:r>
            <w:r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Нет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Лечение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амбулаторное 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стационарное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AF4B9B" w:rsidRDefault="00AF4B9B">
            <w:pPr>
              <w:pStyle w:val="af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Показание</w:t>
            </w: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AF4B9B" w:rsidTr="00AF4B9B">
        <w:tc>
          <w:tcPr>
            <w:tcW w:w="79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AF4B9B" w:rsidRDefault="00AF4B9B">
            <w:pPr>
              <w:pStyle w:val="af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начала НР</w:t>
            </w:r>
            <w:r>
              <w:rPr>
                <w:sz w:val="20"/>
                <w:szCs w:val="20"/>
              </w:rPr>
              <w:t>__________</w:t>
            </w:r>
          </w:p>
        </w:tc>
      </w:tr>
      <w:tr w:rsidR="00AF4B9B" w:rsidTr="00AF4B9B">
        <w:tc>
          <w:tcPr>
            <w:tcW w:w="7907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Описание реакции*</w:t>
            </w:r>
            <w:r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Критерии серьезности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НР: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AF4B9B" w:rsidTr="00AF4B9B"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B9B" w:rsidRDefault="00AF4B9B">
            <w:pPr>
              <w:widowControl/>
              <w:rPr>
                <w:rFonts w:hint="eastAsia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Смерть</w:t>
            </w:r>
          </w:p>
        </w:tc>
      </w:tr>
      <w:tr w:rsidR="00AF4B9B" w:rsidTr="00AF4B9B"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B9B" w:rsidRDefault="00AF4B9B">
            <w:pPr>
              <w:widowControl/>
              <w:rPr>
                <w:rFonts w:hint="eastAsia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Угроза жизни</w:t>
            </w:r>
          </w:p>
        </w:tc>
      </w:tr>
      <w:tr w:rsidR="00AF4B9B" w:rsidTr="00AF4B9B"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B9B" w:rsidRDefault="00AF4B9B">
            <w:pPr>
              <w:widowControl/>
              <w:rPr>
                <w:rFonts w:hint="eastAsia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AF4B9B" w:rsidTr="00AF4B9B"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B9B" w:rsidRDefault="00AF4B9B">
            <w:pPr>
              <w:widowControl/>
              <w:rPr>
                <w:rFonts w:hint="eastAsia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Инвалидность</w:t>
            </w:r>
          </w:p>
        </w:tc>
      </w:tr>
      <w:tr w:rsidR="00AF4B9B" w:rsidTr="00AF4B9B"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B9B" w:rsidRDefault="00AF4B9B">
            <w:pPr>
              <w:widowControl/>
              <w:rPr>
                <w:rFonts w:hint="eastAsia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Врожденные аномалии</w:t>
            </w:r>
          </w:p>
        </w:tc>
      </w:tr>
      <w:tr w:rsidR="00AF4B9B" w:rsidTr="00AF4B9B"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B9B" w:rsidRDefault="00AF4B9B">
            <w:pPr>
              <w:widowControl/>
              <w:rPr>
                <w:rFonts w:hint="eastAsia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>
              <w:rPr>
                <w:sz w:val="20"/>
                <w:szCs w:val="20"/>
              </w:rPr>
              <w:t>Клинически значимое событие</w:t>
            </w:r>
          </w:p>
        </w:tc>
      </w:tr>
      <w:tr w:rsidR="00AF4B9B" w:rsidTr="00AF4B9B"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4B9B" w:rsidRDefault="00AF4B9B">
            <w:pPr>
              <w:widowControl/>
              <w:rPr>
                <w:rFonts w:hint="eastAsia"/>
                <w:bCs/>
                <w:sz w:val="20"/>
                <w:szCs w:val="20"/>
                <w:lang w:eastAsia="zh-CN" w:bidi="hi-IN"/>
              </w:rPr>
            </w:pP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>□   Н</w:t>
            </w:r>
            <w:r>
              <w:rPr>
                <w:sz w:val="20"/>
                <w:szCs w:val="20"/>
              </w:rPr>
              <w:t xml:space="preserve">е применимо  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AF4B9B" w:rsidRDefault="00AF4B9B">
            <w:pPr>
              <w:pStyle w:val="af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Без</w:t>
            </w:r>
            <w:proofErr w:type="gramEnd"/>
            <w:r>
              <w:rPr>
                <w:sz w:val="20"/>
                <w:szCs w:val="20"/>
              </w:rPr>
              <w:t xml:space="preserve"> лечения 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Отмена подозреваемого ЛС 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Немедикаментозная</w:t>
            </w:r>
            <w:proofErr w:type="gramEnd"/>
            <w:r>
              <w:rPr>
                <w:sz w:val="20"/>
                <w:szCs w:val="20"/>
              </w:rPr>
              <w:t xml:space="preserve"> терапия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хирургическое вмешательство) 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Лекарственная</w:t>
            </w:r>
            <w:proofErr w:type="gramEnd"/>
            <w:r>
              <w:rPr>
                <w:sz w:val="20"/>
                <w:szCs w:val="20"/>
              </w:rPr>
              <w:t xml:space="preserve"> терапия _________________________________________________________________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hideMark/>
          </w:tcPr>
          <w:p w:rsidR="00AF4B9B" w:rsidRDefault="00AF4B9B">
            <w:pPr>
              <w:pStyle w:val="af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Выздоровление без последствий    </w:t>
            </w:r>
            <w:proofErr w:type="gramStart"/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Улучшение</w:t>
            </w:r>
            <w:proofErr w:type="gramEnd"/>
            <w:r>
              <w:rPr>
                <w:sz w:val="20"/>
                <w:szCs w:val="20"/>
              </w:rPr>
              <w:t xml:space="preserve"> состояние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 xml:space="preserve">Смерть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proofErr w:type="gramEnd"/>
            <w:r>
              <w:rPr>
                <w:sz w:val="20"/>
                <w:szCs w:val="20"/>
              </w:rPr>
              <w:t xml:space="preserve"> Неизвестно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применимо</w:t>
            </w:r>
          </w:p>
        </w:tc>
      </w:tr>
    </w:tbl>
    <w:p w:rsidR="00AF4B9B" w:rsidRDefault="00AF4B9B" w:rsidP="00AF4B9B">
      <w:pPr>
        <w:rPr>
          <w:rFonts w:ascii="Liberation Serif" w:hAnsi="Liberation Serif" w:cs="Lucida Sans"/>
          <w:sz w:val="20"/>
          <w:szCs w:val="20"/>
          <w:lang w:eastAsia="zh-CN" w:bidi="hi-IN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AF4B9B" w:rsidTr="00AF4B9B"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4B9B" w:rsidRDefault="00AF4B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Нет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proofErr w:type="gramEnd"/>
            <w:r>
              <w:rPr>
                <w:sz w:val="20"/>
                <w:szCs w:val="20"/>
              </w:rPr>
              <w:t xml:space="preserve"> Да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ЛС не отменялось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применимо</w:t>
            </w:r>
          </w:p>
        </w:tc>
      </w:tr>
      <w:tr w:rsidR="00AF4B9B" w:rsidTr="00AF4B9B"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Назначалось ли лекарство повторно?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Нет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1" w:name="__DdeLink__630_1474300989"/>
            <w:bookmarkEnd w:id="1"/>
            <w:proofErr w:type="gramEnd"/>
            <w:r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Результат___________________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Не применимо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Показание</w:t>
            </w: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AF4B9B" w:rsidTr="00AF4B9B"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AF4B9B" w:rsidTr="00AF4B9B">
        <w:trPr>
          <w:trHeight w:val="210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AF4B9B" w:rsidTr="00AF4B9B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proofErr w:type="gramStart"/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Врач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Другой специалист системы здравоохранения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 Пациент    </w:t>
            </w:r>
            <w:r>
              <w:rPr>
                <w:rFonts w:eastAsia="Liberation Serif" w:cs="Liberation Serif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 Иной</w:t>
            </w: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proofErr w:type="gramStart"/>
            <w:r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>
              <w:rPr>
                <w:b/>
                <w:bCs/>
                <w:color w:val="800000"/>
                <w:sz w:val="20"/>
                <w:szCs w:val="20"/>
              </w:rPr>
              <w:t>*</w:t>
            </w:r>
            <w:proofErr w:type="gramEnd"/>
            <w:r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AF4B9B" w:rsidTr="00AF4B9B">
        <w:trPr>
          <w:trHeight w:val="455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:rsidR="00AF4B9B" w:rsidRDefault="00AF4B9B">
            <w:pPr>
              <w:pStyle w:val="af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AF4B9B" w:rsidTr="00AF4B9B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AF4B9B" w:rsidRDefault="00AF4B9B">
            <w:pPr>
              <w:pStyle w:val="af0"/>
              <w:rPr>
                <w:sz w:val="20"/>
                <w:szCs w:val="20"/>
              </w:rPr>
            </w:pPr>
          </w:p>
        </w:tc>
      </w:tr>
    </w:tbl>
    <w:p w:rsidR="00AF4B9B" w:rsidRDefault="00AF4B9B" w:rsidP="00AF4B9B">
      <w:pPr>
        <w:rPr>
          <w:rFonts w:ascii="Liberation Serif" w:hAnsi="Liberation Serif" w:cs="Lucida Sans"/>
          <w:sz w:val="20"/>
          <w:szCs w:val="20"/>
          <w:lang w:eastAsia="zh-CN" w:bidi="hi-IN"/>
        </w:rPr>
      </w:pPr>
      <w:r>
        <w:rPr>
          <w:sz w:val="20"/>
          <w:szCs w:val="20"/>
          <w:lang w:val="en-US"/>
        </w:rPr>
        <w:t xml:space="preserve">* </w:t>
      </w:r>
      <w:proofErr w:type="gramStart"/>
      <w:r>
        <w:rPr>
          <w:sz w:val="20"/>
          <w:szCs w:val="20"/>
        </w:rPr>
        <w:t>поле</w:t>
      </w:r>
      <w:proofErr w:type="gramEnd"/>
      <w:r>
        <w:rPr>
          <w:sz w:val="20"/>
          <w:szCs w:val="20"/>
        </w:rPr>
        <w:t xml:space="preserve"> обязательно к заполнению</w:t>
      </w:r>
    </w:p>
    <w:p w:rsidR="00AF4B9B" w:rsidRDefault="00AF4B9B" w:rsidP="00AF4B9B">
      <w:pPr>
        <w:rPr>
          <w:sz w:val="20"/>
          <w:szCs w:val="20"/>
        </w:rPr>
      </w:pPr>
    </w:p>
    <w:p w:rsidR="00AF4B9B" w:rsidRDefault="00AF4B9B" w:rsidP="00AF4B9B">
      <w:pPr>
        <w:rPr>
          <w:sz w:val="20"/>
          <w:szCs w:val="20"/>
        </w:rPr>
      </w:pPr>
    </w:p>
    <w:p w:rsidR="00AF4B9B" w:rsidRDefault="00AF4B9B" w:rsidP="00AF4B9B">
      <w:pPr>
        <w:rPr>
          <w:sz w:val="20"/>
          <w:szCs w:val="20"/>
        </w:rPr>
      </w:pPr>
      <w:r>
        <w:rPr>
          <w:sz w:val="20"/>
          <w:szCs w:val="20"/>
        </w:rPr>
        <w:t>Сообщение может быть отправлено:</w:t>
      </w:r>
    </w:p>
    <w:p w:rsidR="00AF4B9B" w:rsidRDefault="00AF4B9B" w:rsidP="0043528C">
      <w:pPr>
        <w:pStyle w:val="a7"/>
        <w:widowControl w:val="0"/>
        <w:numPr>
          <w:ilvl w:val="0"/>
          <w:numId w:val="7"/>
        </w:numPr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</w:t>
      </w:r>
      <w:hyperlink r:id="rId10" w:history="1">
        <w:r>
          <w:rPr>
            <w:rStyle w:val="af"/>
            <w:sz w:val="20"/>
            <w:szCs w:val="20"/>
            <w:lang w:val="en-US"/>
          </w:rPr>
          <w:t>npr@roszdravnadzor.gov.ru</w:t>
        </w:r>
      </w:hyperlink>
      <w:r>
        <w:rPr>
          <w:sz w:val="20"/>
          <w:szCs w:val="20"/>
          <w:lang w:val="en-US"/>
        </w:rPr>
        <w:t xml:space="preserve">, </w:t>
      </w:r>
    </w:p>
    <w:p w:rsidR="00AF4B9B" w:rsidRDefault="00AF4B9B" w:rsidP="0043528C">
      <w:pPr>
        <w:pStyle w:val="a7"/>
        <w:widowControl w:val="0"/>
        <w:numPr>
          <w:ilvl w:val="0"/>
          <w:numId w:val="7"/>
        </w:numPr>
        <w:contextualSpacing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</w:rPr>
        <w:t>он</w:t>
      </w:r>
      <w:r>
        <w:rPr>
          <w:sz w:val="20"/>
          <w:szCs w:val="20"/>
          <w:lang w:val="en-US"/>
        </w:rPr>
        <w:t>-</w:t>
      </w:r>
      <w:proofErr w:type="spellStart"/>
      <w:r>
        <w:rPr>
          <w:sz w:val="20"/>
          <w:szCs w:val="20"/>
        </w:rPr>
        <w:t>лайн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на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сайте</w:t>
      </w:r>
      <w:r>
        <w:rPr>
          <w:sz w:val="20"/>
          <w:szCs w:val="20"/>
          <w:lang w:val="en-US"/>
        </w:rPr>
        <w:t xml:space="preserve">: </w:t>
      </w:r>
      <w:hyperlink r:id="rId11" w:history="1">
        <w:r>
          <w:rPr>
            <w:rStyle w:val="af"/>
            <w:sz w:val="20"/>
            <w:szCs w:val="20"/>
            <w:lang w:val="en-US"/>
          </w:rPr>
          <w:t>external.roszdravnadzor.ru</w:t>
        </w:r>
      </w:hyperlink>
    </w:p>
    <w:p w:rsidR="00AF4B9B" w:rsidRDefault="00AF4B9B" w:rsidP="0043528C">
      <w:pPr>
        <w:pStyle w:val="a7"/>
        <w:widowControl w:val="0"/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почтовый адрес: 109074, г. Москва, Славянская площадь, д. 4, строение 1.</w:t>
      </w:r>
    </w:p>
    <w:p w:rsidR="00AF4B9B" w:rsidRDefault="00AF4B9B" w:rsidP="00AF4B9B">
      <w:pPr>
        <w:rPr>
          <w:sz w:val="20"/>
          <w:szCs w:val="20"/>
        </w:rPr>
      </w:pPr>
    </w:p>
    <w:p w:rsidR="00AF4B9B" w:rsidRDefault="00AF4B9B" w:rsidP="00AF4B9B">
      <w:pPr>
        <w:rPr>
          <w:sz w:val="20"/>
          <w:szCs w:val="20"/>
        </w:rPr>
      </w:pPr>
    </w:p>
    <w:p w:rsidR="00AF4B9B" w:rsidRDefault="00AF4B9B" w:rsidP="00AF4B9B">
      <w:pPr>
        <w:rPr>
          <w:sz w:val="20"/>
          <w:szCs w:val="20"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p w:rsidR="00AF1C64" w:rsidRPr="00DB636F" w:rsidRDefault="00AF1C64" w:rsidP="00AF1C64">
      <w:pPr>
        <w:shd w:val="clear" w:color="auto" w:fill="FFFFFF"/>
        <w:tabs>
          <w:tab w:val="left" w:pos="708"/>
        </w:tabs>
        <w:adjustRightInd w:val="0"/>
        <w:contextualSpacing/>
        <w:jc w:val="both"/>
        <w:rPr>
          <w:b/>
        </w:rPr>
      </w:pPr>
    </w:p>
    <w:sectPr w:rsidR="00AF1C64" w:rsidRPr="00DB636F" w:rsidSect="00345D78">
      <w:footerReference w:type="default" r:id="rId12"/>
      <w:pgSz w:w="11910" w:h="16840"/>
      <w:pgMar w:top="851" w:right="1134" w:bottom="1560" w:left="1134" w:header="0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8C" w:rsidRDefault="0043528C">
      <w:r>
        <w:separator/>
      </w:r>
    </w:p>
  </w:endnote>
  <w:endnote w:type="continuationSeparator" w:id="0">
    <w:p w:rsidR="0043528C" w:rsidRDefault="0043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375" w:rsidRDefault="00A6537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6C4DFA" wp14:editId="36F857AC">
              <wp:simplePos x="0" y="0"/>
              <wp:positionH relativeFrom="page">
                <wp:posOffset>7209790</wp:posOffset>
              </wp:positionH>
              <wp:positionV relativeFrom="page">
                <wp:posOffset>10008870</wp:posOffset>
              </wp:positionV>
              <wp:extent cx="301625" cy="165735"/>
              <wp:effectExtent l="0" t="0" r="0" b="0"/>
              <wp:wrapNone/>
              <wp:docPr id="12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375" w:rsidRDefault="00A6537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4B9B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C4DFA" id="_x0000_t202" coordsize="21600,21600" o:spt="202" path="m,l,21600r21600,l21600,xe">
              <v:stroke joinstyle="miter"/>
              <v:path gradientshapeok="t" o:connecttype="rect"/>
            </v:shapetype>
            <v:shape id="docshape53" o:spid="_x0000_s1026" type="#_x0000_t202" style="position:absolute;margin-left:567.7pt;margin-top:788.1pt;width:23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Q2rQIAAKk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Bb0LMOKkgx5VolQmcrQw5Rl6lYLXfQ9+erwVI7haqqq/E+VXhbjYNITv6Y2UYmgoqSA939x0L65O&#10;OMqA7Ib3ooIw5KCFBRpr2ZnaQTUQoEObHs6toaNGJWwuPD8OIoxKOPLjaLmIbASSzpd7qfRbKjpk&#10;jAxL6LwFJ8c7pU0yJJ1dTCwuCta2tvstf7IBjtMOhIar5swkYZv5I/GS7Wq7Cp0wiLdO6OW5c1Ns&#10;Qicu/GWUL/LNJvd/mrh+mDasqig3YWZh+eGfNe4k8UkSZ2kp0bLKwJmUlNzvNq1ERwLCLux3KsiF&#10;m/s0DVsE4PKMkh+E3m2QOEW8WjphEUZOsvRWjucnt0nshUmYF08p3TFO/50SGjKcRNBTS+e33Dz7&#10;veRG0o5pGB0t6zK8OjuR1ChwyyvbWk1YO9kXpTDpP5YC2j032urVSHQSqx53I6AYEe9E9QDKlQKU&#10;BfKEeQdGI+R3jAaYHRlW3w5EUozadxzUbwbNbMjZ2M0G4SVczbDGaDI3ehpIh16yfQPI0/vi4gZe&#10;SM2seh+zOL0rmAeWxGl2mYFz+W+9Hifs+hcAAAD//wMAUEsDBBQABgAIAAAAIQC67kaR4wAAAA8B&#10;AAAPAAAAZHJzL2Rvd25yZXYueG1sTI/BTsMwEETvSPyDtZW4UTspDW0ap6oQnJBQ03Dg6MRuEjVe&#10;h9htw9+zPcFtRvs0O5NtJ9uzixl951BCNBfADNZOd9hI+CzfHlfAfFCoVe/QSPgxHrb5/V2mUu2u&#10;WJjLITSMQtCnSkIbwpBy7uvWWOXnbjBIt6MbrQpkx4brUV0p3PY8FiLhVnVIH1o1mJfW1KfD2UrY&#10;fWHx2n1/VPviWHRluRb4npykfJhNuw2wYKbwB8OtPlWHnDpV7ozas558tFg+EUtq+ZzEwG5MtIrX&#10;wCpSiYgXwPOM/9+R/wIAAP//AwBQSwECLQAUAAYACAAAACEAtoM4kv4AAADhAQAAEwAAAAAAAAAA&#10;AAAAAAAAAAAAW0NvbnRlbnRfVHlwZXNdLnhtbFBLAQItABQABgAIAAAAIQA4/SH/1gAAAJQBAAAL&#10;AAAAAAAAAAAAAAAAAC8BAABfcmVscy8ucmVsc1BLAQItABQABgAIAAAAIQDuiQQ2rQIAAKkFAAAO&#10;AAAAAAAAAAAAAAAAAC4CAABkcnMvZTJvRG9jLnhtbFBLAQItABQABgAIAAAAIQC67kaR4wAAAA8B&#10;AAAPAAAAAAAAAAAAAAAAAAcFAABkcnMvZG93bnJldi54bWxQSwUGAAAAAAQABADzAAAAFwYAAAAA&#10;" filled="f" stroked="f">
              <v:textbox inset="0,0,0,0">
                <w:txbxContent>
                  <w:p w:rsidR="00A65375" w:rsidRDefault="00A6537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4B9B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8C" w:rsidRDefault="0043528C">
      <w:r>
        <w:separator/>
      </w:r>
    </w:p>
  </w:footnote>
  <w:footnote w:type="continuationSeparator" w:id="0">
    <w:p w:rsidR="0043528C" w:rsidRDefault="0043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6B6"/>
    <w:multiLevelType w:val="hybridMultilevel"/>
    <w:tmpl w:val="E5E62D3C"/>
    <w:lvl w:ilvl="0" w:tplc="3DD6AC2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6A5238"/>
    <w:multiLevelType w:val="hybridMultilevel"/>
    <w:tmpl w:val="590443A0"/>
    <w:lvl w:ilvl="0" w:tplc="B164F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005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228F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886A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7CDD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7E79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8D816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A49AD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16F1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EE176C8"/>
    <w:multiLevelType w:val="hybridMultilevel"/>
    <w:tmpl w:val="9CBC721C"/>
    <w:name w:val="WW8Num223222222222222222222222222222222222222222"/>
    <w:lvl w:ilvl="0" w:tplc="1BF6052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57E5"/>
    <w:multiLevelType w:val="multilevel"/>
    <w:tmpl w:val="C6C623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4">
    <w:nsid w:val="1A38149A"/>
    <w:multiLevelType w:val="hybridMultilevel"/>
    <w:tmpl w:val="271CA69E"/>
    <w:name w:val="WW8Num22322223222222222222232222223232222222222222222222222222223"/>
    <w:lvl w:ilvl="0" w:tplc="45E868A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2F77"/>
    <w:multiLevelType w:val="hybridMultilevel"/>
    <w:tmpl w:val="60D68E30"/>
    <w:name w:val="WW8Num223222222222222222222222222222222222222222222"/>
    <w:lvl w:ilvl="0" w:tplc="37865A7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819"/>
    <w:multiLevelType w:val="hybridMultilevel"/>
    <w:tmpl w:val="A5542F8A"/>
    <w:name w:val="WW8Num22322222222222222222222222222222222222222222"/>
    <w:lvl w:ilvl="0" w:tplc="28AA84BA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D4795"/>
    <w:multiLevelType w:val="hybridMultilevel"/>
    <w:tmpl w:val="BDC6F7D4"/>
    <w:name w:val="WW8Num223222232222222222222322222232322222222222222222222222222"/>
    <w:lvl w:ilvl="0" w:tplc="45E868A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5ABB"/>
    <w:multiLevelType w:val="hybridMultilevel"/>
    <w:tmpl w:val="22BE5986"/>
    <w:lvl w:ilvl="0" w:tplc="0D060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61DF"/>
    <w:multiLevelType w:val="hybridMultilevel"/>
    <w:tmpl w:val="E6FC028A"/>
    <w:name w:val="WW8Num22322222222222222222222222222222222222222"/>
    <w:lvl w:ilvl="0" w:tplc="5B02F92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50BE7"/>
    <w:multiLevelType w:val="hybridMultilevel"/>
    <w:tmpl w:val="5E320A18"/>
    <w:name w:val="WW8Num2232222222222222222222222222222222222222222"/>
    <w:lvl w:ilvl="0" w:tplc="A4F23FA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63C12"/>
    <w:multiLevelType w:val="hybridMultilevel"/>
    <w:tmpl w:val="C7C216F8"/>
    <w:lvl w:ilvl="0" w:tplc="D1DC68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5164753"/>
    <w:multiLevelType w:val="hybridMultilevel"/>
    <w:tmpl w:val="BFACADFE"/>
    <w:lvl w:ilvl="0" w:tplc="79F4E10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F5E0C"/>
    <w:multiLevelType w:val="hybridMultilevel"/>
    <w:tmpl w:val="775A40B4"/>
    <w:name w:val="WW8Num2232222322222222222223222222323222222222222222222222222222"/>
    <w:lvl w:ilvl="0" w:tplc="45E868A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ED"/>
    <w:rsid w:val="000163CC"/>
    <w:rsid w:val="00073413"/>
    <w:rsid w:val="000B009A"/>
    <w:rsid w:val="000B1552"/>
    <w:rsid w:val="0010054D"/>
    <w:rsid w:val="00123902"/>
    <w:rsid w:val="001D1407"/>
    <w:rsid w:val="00200C04"/>
    <w:rsid w:val="0021101F"/>
    <w:rsid w:val="00255A0B"/>
    <w:rsid w:val="002B18BD"/>
    <w:rsid w:val="00345D78"/>
    <w:rsid w:val="003A7E6B"/>
    <w:rsid w:val="003E5B36"/>
    <w:rsid w:val="003F0612"/>
    <w:rsid w:val="00414586"/>
    <w:rsid w:val="004219A4"/>
    <w:rsid w:val="00426617"/>
    <w:rsid w:val="0043528C"/>
    <w:rsid w:val="00450417"/>
    <w:rsid w:val="00494602"/>
    <w:rsid w:val="004D16D0"/>
    <w:rsid w:val="004E2A4C"/>
    <w:rsid w:val="004F017F"/>
    <w:rsid w:val="0057566C"/>
    <w:rsid w:val="00575F3A"/>
    <w:rsid w:val="005B2339"/>
    <w:rsid w:val="005D00CB"/>
    <w:rsid w:val="005F2FF9"/>
    <w:rsid w:val="006241AB"/>
    <w:rsid w:val="006250AC"/>
    <w:rsid w:val="006275BA"/>
    <w:rsid w:val="006278AC"/>
    <w:rsid w:val="006552A2"/>
    <w:rsid w:val="00673BB3"/>
    <w:rsid w:val="00677792"/>
    <w:rsid w:val="00696870"/>
    <w:rsid w:val="00723823"/>
    <w:rsid w:val="007348FA"/>
    <w:rsid w:val="0075769D"/>
    <w:rsid w:val="007866A8"/>
    <w:rsid w:val="00832B5E"/>
    <w:rsid w:val="008549FF"/>
    <w:rsid w:val="00881E70"/>
    <w:rsid w:val="008B47DF"/>
    <w:rsid w:val="008D1580"/>
    <w:rsid w:val="009F4751"/>
    <w:rsid w:val="00A17B38"/>
    <w:rsid w:val="00A31802"/>
    <w:rsid w:val="00A33C68"/>
    <w:rsid w:val="00A65375"/>
    <w:rsid w:val="00A8700A"/>
    <w:rsid w:val="00A9109F"/>
    <w:rsid w:val="00AA36E7"/>
    <w:rsid w:val="00AD020D"/>
    <w:rsid w:val="00AE3E2D"/>
    <w:rsid w:val="00AF1C64"/>
    <w:rsid w:val="00AF4B9B"/>
    <w:rsid w:val="00B46977"/>
    <w:rsid w:val="00B561CF"/>
    <w:rsid w:val="00B64720"/>
    <w:rsid w:val="00B851FC"/>
    <w:rsid w:val="00B86F78"/>
    <w:rsid w:val="00B96FCF"/>
    <w:rsid w:val="00BD20F3"/>
    <w:rsid w:val="00C27AEF"/>
    <w:rsid w:val="00C466ED"/>
    <w:rsid w:val="00C6135E"/>
    <w:rsid w:val="00C72B31"/>
    <w:rsid w:val="00C75A79"/>
    <w:rsid w:val="00CE65F5"/>
    <w:rsid w:val="00D7123F"/>
    <w:rsid w:val="00D775F5"/>
    <w:rsid w:val="00D901F8"/>
    <w:rsid w:val="00DA6BB0"/>
    <w:rsid w:val="00DB636F"/>
    <w:rsid w:val="00DC129C"/>
    <w:rsid w:val="00DE4585"/>
    <w:rsid w:val="00E14CD3"/>
    <w:rsid w:val="00E51091"/>
    <w:rsid w:val="00E52173"/>
    <w:rsid w:val="00EE09CB"/>
    <w:rsid w:val="00EE6125"/>
    <w:rsid w:val="00F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E5CDB-DC71-4F9D-BCBF-D8DFD24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6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14CD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4CD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66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66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466ED"/>
    <w:pPr>
      <w:ind w:left="595" w:right="632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C466ED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34"/>
    <w:qFormat/>
    <w:rsid w:val="00C466ED"/>
    <w:pPr>
      <w:widowControl/>
      <w:suppressAutoHyphens/>
      <w:autoSpaceDE/>
      <w:autoSpaceDN/>
      <w:ind w:left="720"/>
    </w:pPr>
    <w:rPr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6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66ED"/>
  </w:style>
  <w:style w:type="paragraph" w:styleId="a8">
    <w:name w:val="Normal (Web)"/>
    <w:basedOn w:val="a"/>
    <w:uiPriority w:val="99"/>
    <w:unhideWhenUsed/>
    <w:rsid w:val="00C466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сновной текст1"/>
    <w:basedOn w:val="a"/>
    <w:rsid w:val="00494602"/>
    <w:pPr>
      <w:widowControl/>
      <w:autoSpaceDE/>
      <w:autoSpaceDN/>
      <w:spacing w:line="259" w:lineRule="exact"/>
    </w:pPr>
    <w:rPr>
      <w:sz w:val="21"/>
      <w:szCs w:val="21"/>
      <w:lang w:eastAsia="ru-RU"/>
    </w:rPr>
  </w:style>
  <w:style w:type="character" w:styleId="a9">
    <w:name w:val="Strong"/>
    <w:basedOn w:val="a0"/>
    <w:uiPriority w:val="22"/>
    <w:qFormat/>
    <w:rsid w:val="00B96FCF"/>
    <w:rPr>
      <w:b/>
      <w:bCs/>
    </w:rPr>
  </w:style>
  <w:style w:type="paragraph" w:customStyle="1" w:styleId="12">
    <w:name w:val="Текст1"/>
    <w:basedOn w:val="a"/>
    <w:rsid w:val="0021101F"/>
    <w:pPr>
      <w:widowControl/>
      <w:suppressAutoHyphens/>
      <w:autoSpaceDE/>
      <w:autoSpaceDN/>
      <w:spacing w:line="100" w:lineRule="atLeast"/>
    </w:pPr>
    <w:rPr>
      <w:rFonts w:ascii="Courier New" w:hAnsi="Courier New" w:cs="Courier New"/>
      <w:kern w:val="2"/>
      <w:sz w:val="20"/>
      <w:szCs w:val="20"/>
      <w:lang w:eastAsia="hi-IN" w:bidi="hi-IN"/>
    </w:rPr>
  </w:style>
  <w:style w:type="paragraph" w:styleId="aa">
    <w:name w:val="Plain Text"/>
    <w:basedOn w:val="a"/>
    <w:link w:val="ab"/>
    <w:semiHidden/>
    <w:unhideWhenUsed/>
    <w:rsid w:val="006250AC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6250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c">
    <w:name w:val="Table Grid"/>
    <w:basedOn w:val="a1"/>
    <w:uiPriority w:val="39"/>
    <w:rsid w:val="0007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34"/>
    <w:qFormat/>
    <w:rsid w:val="00B86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список с точками"/>
    <w:basedOn w:val="a"/>
    <w:rsid w:val="00B86F78"/>
    <w:pPr>
      <w:widowControl/>
      <w:tabs>
        <w:tab w:val="num" w:pos="822"/>
      </w:tabs>
      <w:autoSpaceDE/>
      <w:autoSpaceDN/>
      <w:spacing w:line="312" w:lineRule="auto"/>
      <w:ind w:left="822" w:hanging="255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4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163CC"/>
  </w:style>
  <w:style w:type="character" w:styleId="ae">
    <w:name w:val="Emphasis"/>
    <w:basedOn w:val="a0"/>
    <w:uiPriority w:val="20"/>
    <w:qFormat/>
    <w:rsid w:val="000163CC"/>
    <w:rPr>
      <w:i/>
      <w:iCs/>
    </w:rPr>
  </w:style>
  <w:style w:type="character" w:customStyle="1" w:styleId="submenu-table">
    <w:name w:val="submenu-table"/>
    <w:basedOn w:val="a0"/>
    <w:rsid w:val="00C75A79"/>
  </w:style>
  <w:style w:type="character" w:customStyle="1" w:styleId="70">
    <w:name w:val="Заголовок 7 Знак"/>
    <w:basedOn w:val="a0"/>
    <w:link w:val="7"/>
    <w:uiPriority w:val="9"/>
    <w:semiHidden/>
    <w:rsid w:val="00C613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21">
    <w:name w:val="Body Text Indent 2"/>
    <w:basedOn w:val="a"/>
    <w:link w:val="22"/>
    <w:uiPriority w:val="99"/>
    <w:unhideWhenUsed/>
    <w:rsid w:val="00EE09CB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0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854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38">
    <w:name w:val="style38"/>
    <w:basedOn w:val="a0"/>
    <w:rsid w:val="006275BA"/>
  </w:style>
  <w:style w:type="paragraph" w:customStyle="1" w:styleId="style36">
    <w:name w:val="style36"/>
    <w:basedOn w:val="a"/>
    <w:rsid w:val="006275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tyle35">
    <w:name w:val="style35"/>
    <w:basedOn w:val="a0"/>
    <w:rsid w:val="00A65375"/>
  </w:style>
  <w:style w:type="character" w:styleId="af">
    <w:name w:val="Hyperlink"/>
    <w:basedOn w:val="a0"/>
    <w:uiPriority w:val="99"/>
    <w:rsid w:val="00723823"/>
    <w:rPr>
      <w:color w:val="0000FF"/>
      <w:u w:val="single"/>
    </w:rPr>
  </w:style>
  <w:style w:type="paragraph" w:customStyle="1" w:styleId="af0">
    <w:name w:val="Содержимое таблицы"/>
    <w:basedOn w:val="a"/>
    <w:rsid w:val="00AF4B9B"/>
    <w:pPr>
      <w:suppressLineNumbers/>
      <w:suppressAutoHyphens/>
      <w:autoSpaceDE/>
      <w:autoSpaceDN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zdravnadzor.ru.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(&#1072;&#1076;&#1088;&#1077;&#1089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ternal.roszdravnadzo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pr@roszdravnadzor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Учетная запись Майкрософт</cp:lastModifiedBy>
  <cp:revision>14</cp:revision>
  <dcterms:created xsi:type="dcterms:W3CDTF">2022-07-31T16:33:00Z</dcterms:created>
  <dcterms:modified xsi:type="dcterms:W3CDTF">2022-08-01T11:36:00Z</dcterms:modified>
</cp:coreProperties>
</file>