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AE" w:rsidRPr="002B5498" w:rsidRDefault="00AE0BBA" w:rsidP="00DA0A7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B5498">
        <w:rPr>
          <w:rFonts w:ascii="Times New Roman" w:hAnsi="Times New Roman" w:cs="Times New Roman"/>
          <w:sz w:val="20"/>
          <w:szCs w:val="20"/>
        </w:rPr>
        <w:t>Федеральный закон от 30.03.1999 N 52-ФЗ</w:t>
      </w:r>
      <w:r w:rsidRPr="002B5498">
        <w:rPr>
          <w:rFonts w:ascii="Times New Roman" w:hAnsi="Times New Roman" w:cs="Times New Roman"/>
          <w:sz w:val="20"/>
          <w:szCs w:val="20"/>
        </w:rPr>
        <w:br/>
        <w:t>(ред. от 29.07.2017)</w:t>
      </w:r>
      <w:r w:rsidRPr="002B5498">
        <w:rPr>
          <w:rFonts w:ascii="Times New Roman" w:hAnsi="Times New Roman" w:cs="Times New Roman"/>
          <w:sz w:val="20"/>
          <w:szCs w:val="20"/>
        </w:rPr>
        <w:br/>
        <w:t>"О санитарно-эпидемиологическом благополучии населения"</w:t>
      </w:r>
      <w:r w:rsidRPr="002B5498">
        <w:rPr>
          <w:rFonts w:ascii="Times New Roman" w:hAnsi="Times New Roman" w:cs="Times New Roman"/>
          <w:sz w:val="20"/>
          <w:szCs w:val="20"/>
        </w:rPr>
        <w:br/>
        <w:t>(с изм. и доп., вступ. в силу с 30.09.2017)</w:t>
      </w:r>
    </w:p>
    <w:p w:rsidR="00AE0BBA" w:rsidRPr="002B5498" w:rsidRDefault="00AE0BBA" w:rsidP="00DA0A7F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2B5498">
        <w:rPr>
          <w:rFonts w:ascii="Times New Roman" w:hAnsi="Times New Roman" w:cs="Times New Roman"/>
          <w:sz w:val="20"/>
          <w:szCs w:val="20"/>
        </w:rPr>
        <w:t>1. Настоящий Федеральный закон направлен на…?</w:t>
      </w:r>
    </w:p>
    <w:p w:rsidR="00AE0BBA" w:rsidRPr="002B5498" w:rsidRDefault="00AE0BBA" w:rsidP="00DA0A7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 xml:space="preserve">2. Санитарно-эпидемиологическое благополучие населения обеспечивается </w:t>
      </w:r>
      <w:proofErr w:type="gramStart"/>
      <w:r w:rsidRPr="002B5498">
        <w:rPr>
          <w:rFonts w:ascii="Times New Roman" w:hAnsi="Times New Roman" w:cs="Times New Roman"/>
        </w:rPr>
        <w:t>посредством:…</w:t>
      </w:r>
      <w:proofErr w:type="gramEnd"/>
      <w:r w:rsidRPr="002B5498">
        <w:rPr>
          <w:rFonts w:ascii="Times New Roman" w:hAnsi="Times New Roman" w:cs="Times New Roman"/>
        </w:rPr>
        <w:t>?</w:t>
      </w:r>
    </w:p>
    <w:p w:rsidR="00AE0BBA" w:rsidRPr="002B5498" w:rsidRDefault="00AE0BBA" w:rsidP="00DA0A7F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3. Кто, какие организации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средств?</w:t>
      </w:r>
    </w:p>
    <w:p w:rsidR="00AE0BBA" w:rsidRPr="002B5498" w:rsidRDefault="00AE0BBA" w:rsidP="00DA0A7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 xml:space="preserve">4. К полномочиям Российской Федерации в области обеспечения санитарно-эпидемиологического благополучия населения </w:t>
      </w:r>
      <w:proofErr w:type="gramStart"/>
      <w:r w:rsidRPr="002B5498">
        <w:rPr>
          <w:rFonts w:ascii="Times New Roman" w:hAnsi="Times New Roman" w:cs="Times New Roman"/>
        </w:rPr>
        <w:t>относятся:…</w:t>
      </w:r>
      <w:proofErr w:type="gramEnd"/>
      <w:r w:rsidRPr="002B5498">
        <w:rPr>
          <w:rFonts w:ascii="Times New Roman" w:hAnsi="Times New Roman" w:cs="Times New Roman"/>
        </w:rPr>
        <w:t>?</w:t>
      </w:r>
    </w:p>
    <w:p w:rsidR="00DA0A7F" w:rsidRPr="002B5498" w:rsidRDefault="00AE0BBA" w:rsidP="00DA0A7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 xml:space="preserve">5. </w:t>
      </w:r>
      <w:r w:rsidR="00DA0A7F" w:rsidRPr="002B5498">
        <w:rPr>
          <w:rFonts w:ascii="Times New Roman" w:hAnsi="Times New Roman" w:cs="Times New Roman"/>
        </w:rPr>
        <w:t xml:space="preserve">К полномочиям субъектов Российской Федерации в области обеспечения санитарно-эпидемиологического благополучия населения </w:t>
      </w:r>
      <w:proofErr w:type="gramStart"/>
      <w:r w:rsidR="00DA0A7F" w:rsidRPr="002B5498">
        <w:rPr>
          <w:rFonts w:ascii="Times New Roman" w:hAnsi="Times New Roman" w:cs="Times New Roman"/>
        </w:rPr>
        <w:t>относятся:…</w:t>
      </w:r>
      <w:proofErr w:type="gramEnd"/>
      <w:r w:rsidR="00DA0A7F" w:rsidRPr="002B5498">
        <w:rPr>
          <w:rFonts w:ascii="Times New Roman" w:hAnsi="Times New Roman" w:cs="Times New Roman"/>
        </w:rPr>
        <w:t>?</w:t>
      </w:r>
    </w:p>
    <w:p w:rsidR="00DA0A7F" w:rsidRPr="002B5498" w:rsidRDefault="00DA0A7F" w:rsidP="00DA0A7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 xml:space="preserve">6. Граждане имеют </w:t>
      </w:r>
      <w:proofErr w:type="gramStart"/>
      <w:r w:rsidRPr="002B5498">
        <w:rPr>
          <w:rFonts w:ascii="Times New Roman" w:hAnsi="Times New Roman" w:cs="Times New Roman"/>
        </w:rPr>
        <w:t>право:…</w:t>
      </w:r>
      <w:proofErr w:type="gramEnd"/>
      <w:r w:rsidRPr="002B5498">
        <w:rPr>
          <w:rFonts w:ascii="Times New Roman" w:hAnsi="Times New Roman" w:cs="Times New Roman"/>
        </w:rPr>
        <w:t>?</w:t>
      </w:r>
    </w:p>
    <w:p w:rsidR="00DA0A7F" w:rsidRPr="002B5498" w:rsidRDefault="00DA0A7F" w:rsidP="00DA0A7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 xml:space="preserve">7. Индивидуальные предприниматели и юридические лица имеют </w:t>
      </w:r>
      <w:proofErr w:type="gramStart"/>
      <w:r w:rsidRPr="002B5498">
        <w:rPr>
          <w:rFonts w:ascii="Times New Roman" w:hAnsi="Times New Roman" w:cs="Times New Roman"/>
        </w:rPr>
        <w:t>право:..</w:t>
      </w:r>
      <w:proofErr w:type="gramEnd"/>
      <w:r w:rsidRPr="002B5498">
        <w:rPr>
          <w:rFonts w:ascii="Times New Roman" w:hAnsi="Times New Roman" w:cs="Times New Roman"/>
        </w:rPr>
        <w:t>?</w:t>
      </w:r>
    </w:p>
    <w:p w:rsidR="00DA0A7F" w:rsidRPr="002B5498" w:rsidRDefault="00DA0A7F" w:rsidP="00DA0A7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 xml:space="preserve">8. Граждане </w:t>
      </w:r>
      <w:proofErr w:type="gramStart"/>
      <w:r w:rsidRPr="002B5498">
        <w:rPr>
          <w:rFonts w:ascii="Times New Roman" w:hAnsi="Times New Roman" w:cs="Times New Roman"/>
        </w:rPr>
        <w:t>обязаны:..</w:t>
      </w:r>
      <w:proofErr w:type="gramEnd"/>
      <w:r w:rsidRPr="002B5498">
        <w:rPr>
          <w:rFonts w:ascii="Times New Roman" w:hAnsi="Times New Roman" w:cs="Times New Roman"/>
        </w:rPr>
        <w:t>?</w:t>
      </w:r>
    </w:p>
    <w:p w:rsidR="00DA0A7F" w:rsidRPr="002B5498" w:rsidRDefault="00DA0A7F" w:rsidP="00DA0A7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 xml:space="preserve">9. Индивидуальные предприниматели и юридические лица в соответствии с осуществляемой ими деятельностью </w:t>
      </w:r>
      <w:proofErr w:type="gramStart"/>
      <w:r w:rsidRPr="002B5498">
        <w:rPr>
          <w:rFonts w:ascii="Times New Roman" w:hAnsi="Times New Roman" w:cs="Times New Roman"/>
        </w:rPr>
        <w:t>обязаны:…</w:t>
      </w:r>
      <w:proofErr w:type="gramEnd"/>
      <w:r w:rsidRPr="002B5498">
        <w:rPr>
          <w:rFonts w:ascii="Times New Roman" w:hAnsi="Times New Roman" w:cs="Times New Roman"/>
        </w:rPr>
        <w:t>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1</w:t>
      </w:r>
      <w:r w:rsidRPr="002B5498">
        <w:rPr>
          <w:rFonts w:ascii="Times New Roman" w:hAnsi="Times New Roman" w:cs="Times New Roman"/>
        </w:rPr>
        <w:t>0</w:t>
      </w:r>
      <w:r w:rsidRPr="002B5498">
        <w:rPr>
          <w:rFonts w:ascii="Times New Roman" w:hAnsi="Times New Roman" w:cs="Times New Roman"/>
        </w:rPr>
        <w:t>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11</w:t>
      </w:r>
      <w:r w:rsidRPr="002B5498">
        <w:rPr>
          <w:rFonts w:ascii="Times New Roman" w:hAnsi="Times New Roman" w:cs="Times New Roman"/>
        </w:rPr>
        <w:t>. Порядок установления санитарно-защитных зон и использования земельных участков, расположенных в границах санитарно-защитных зон, утверждается…? (кем)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12</w:t>
      </w:r>
      <w:r w:rsidRPr="002B5498">
        <w:rPr>
          <w:rFonts w:ascii="Times New Roman" w:hAnsi="Times New Roman" w:cs="Times New Roman"/>
        </w:rPr>
        <w:t>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устанавливать…? (что?)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13</w:t>
      </w:r>
      <w:r w:rsidRPr="002B5498">
        <w:rPr>
          <w:rFonts w:ascii="Times New Roman" w:hAnsi="Times New Roman" w:cs="Times New Roman"/>
        </w:rPr>
        <w:t>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14</w:t>
      </w:r>
      <w:r w:rsidRPr="002B5498">
        <w:rPr>
          <w:rFonts w:ascii="Times New Roman" w:hAnsi="Times New Roman" w:cs="Times New Roman"/>
        </w:rPr>
        <w:t>. Что не должно оказывать вредное воздействие на человека и среду обитания?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15</w:t>
      </w:r>
      <w:r w:rsidRPr="002B5498">
        <w:rPr>
          <w:rFonts w:ascii="Times New Roman" w:hAnsi="Times New Roman" w:cs="Times New Roman"/>
        </w:rPr>
        <w:t>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16</w:t>
      </w:r>
      <w:r w:rsidRPr="002B5498">
        <w:rPr>
          <w:rFonts w:ascii="Times New Roman" w:hAnsi="Times New Roman" w:cs="Times New Roman"/>
        </w:rPr>
        <w:t>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17</w:t>
      </w:r>
      <w:r w:rsidRPr="002B5498">
        <w:rPr>
          <w:rFonts w:ascii="Times New Roman" w:hAnsi="Times New Roman" w:cs="Times New Roman"/>
        </w:rPr>
        <w:t>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18</w:t>
      </w:r>
      <w:r w:rsidRPr="002B5498">
        <w:rPr>
          <w:rFonts w:ascii="Times New Roman" w:hAnsi="Times New Roman" w:cs="Times New Roman"/>
        </w:rPr>
        <w:t>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19</w:t>
      </w:r>
      <w:r w:rsidRPr="002B5498">
        <w:rPr>
          <w:rFonts w:ascii="Times New Roman" w:hAnsi="Times New Roman" w:cs="Times New Roman"/>
        </w:rPr>
        <w:t>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</w:t>
      </w:r>
      <w:proofErr w:type="gramStart"/>
      <w:r w:rsidRPr="002B5498">
        <w:rPr>
          <w:rFonts w:ascii="Times New Roman" w:hAnsi="Times New Roman" w:cs="Times New Roman"/>
        </w:rPr>
        <w:t>…(</w:t>
      </w:r>
      <w:proofErr w:type="gramEnd"/>
      <w:r w:rsidRPr="002B5498">
        <w:rPr>
          <w:rFonts w:ascii="Times New Roman" w:hAnsi="Times New Roman" w:cs="Times New Roman"/>
        </w:rPr>
        <w:t>продолжи предложение)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20</w:t>
      </w:r>
      <w:r w:rsidRPr="002B5498">
        <w:rPr>
          <w:rFonts w:ascii="Times New Roman" w:hAnsi="Times New Roman" w:cs="Times New Roman"/>
        </w:rPr>
        <w:t>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должна…? (Что делать?)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21</w:t>
      </w:r>
      <w:r w:rsidRPr="002B5498">
        <w:rPr>
          <w:rFonts w:ascii="Times New Roman" w:hAnsi="Times New Roman" w:cs="Times New Roman"/>
        </w:rPr>
        <w:t>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22</w:t>
      </w:r>
      <w:r w:rsidRPr="002B5498">
        <w:rPr>
          <w:rFonts w:ascii="Times New Roman" w:hAnsi="Times New Roman" w:cs="Times New Roman"/>
        </w:rPr>
        <w:t xml:space="preserve">. При организации питания населения в специально оборудованных местах (столовых, ресторанах, кафе, </w:t>
      </w:r>
      <w:r w:rsidRPr="002B5498">
        <w:rPr>
          <w:rFonts w:ascii="Times New Roman" w:hAnsi="Times New Roman" w:cs="Times New Roman"/>
        </w:rPr>
        <w:lastRenderedPageBreak/>
        <w:t>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23</w:t>
      </w:r>
      <w:r w:rsidRPr="002B5498">
        <w:rPr>
          <w:rFonts w:ascii="Times New Roman" w:hAnsi="Times New Roman" w:cs="Times New Roman"/>
        </w:rPr>
        <w:t>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24</w:t>
      </w:r>
      <w:r w:rsidRPr="002B5498">
        <w:rPr>
          <w:rFonts w:ascii="Times New Roman" w:hAnsi="Times New Roman" w:cs="Times New Roman"/>
        </w:rPr>
        <w:t>. При установлении минимальных социальных стандартов уровня жизни населения, гарантируемых государством, должны учитываться…?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25</w:t>
      </w:r>
      <w:r w:rsidRPr="002B5498">
        <w:rPr>
          <w:rFonts w:ascii="Times New Roman" w:hAnsi="Times New Roman" w:cs="Times New Roman"/>
        </w:rPr>
        <w:t>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26</w:t>
      </w:r>
      <w:r w:rsidRPr="002B5498">
        <w:rPr>
          <w:rFonts w:ascii="Times New Roman" w:hAnsi="Times New Roman" w:cs="Times New Roman"/>
        </w:rPr>
        <w:t>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27</w:t>
      </w:r>
      <w:r w:rsidRPr="002B5498">
        <w:rPr>
          <w:rFonts w:ascii="Times New Roman" w:hAnsi="Times New Roman" w:cs="Times New Roman"/>
        </w:rPr>
        <w:t>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28</w:t>
      </w:r>
      <w:r w:rsidRPr="002B5498">
        <w:rPr>
          <w:rFonts w:ascii="Times New Roman" w:hAnsi="Times New Roman" w:cs="Times New Roman"/>
        </w:rPr>
        <w:t>. 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29</w:t>
      </w:r>
      <w:r w:rsidRPr="002B5498">
        <w:rPr>
          <w:rFonts w:ascii="Times New Roman" w:hAnsi="Times New Roman" w:cs="Times New Roman"/>
        </w:rPr>
        <w:t xml:space="preserve">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принять…? 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30</w:t>
      </w:r>
      <w:r w:rsidRPr="002B5498">
        <w:rPr>
          <w:rFonts w:ascii="Times New Roman" w:hAnsi="Times New Roman" w:cs="Times New Roman"/>
        </w:rPr>
        <w:t>. 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31</w:t>
      </w:r>
      <w:r w:rsidRPr="002B5498">
        <w:rPr>
          <w:rFonts w:ascii="Times New Roman" w:hAnsi="Times New Roman" w:cs="Times New Roman"/>
        </w:rPr>
        <w:t>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32</w:t>
      </w:r>
      <w:r w:rsidRPr="002B5498">
        <w:rPr>
          <w:rFonts w:ascii="Times New Roman" w:hAnsi="Times New Roman" w:cs="Times New Roman"/>
        </w:rPr>
        <w:t>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33</w:t>
      </w:r>
      <w:r w:rsidRPr="002B5498">
        <w:rPr>
          <w:rFonts w:ascii="Times New Roman" w:hAnsi="Times New Roman" w:cs="Times New Roman"/>
        </w:rPr>
        <w:t>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наличии…?</w:t>
      </w:r>
    </w:p>
    <w:p w:rsidR="002B5498" w:rsidRPr="002B5498" w:rsidRDefault="002B5498" w:rsidP="002B54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2B5498">
        <w:rPr>
          <w:rFonts w:ascii="Times New Roman" w:hAnsi="Times New Roman" w:cs="Times New Roman"/>
        </w:rPr>
        <w:t>34</w:t>
      </w:r>
      <w:r w:rsidRPr="002B5498">
        <w:rPr>
          <w:rFonts w:ascii="Times New Roman" w:hAnsi="Times New Roman" w:cs="Times New Roman"/>
        </w:rPr>
        <w:t>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меры…?</w:t>
      </w:r>
    </w:p>
    <w:p w:rsidR="00B42DA0" w:rsidRPr="00DA0A7F" w:rsidRDefault="00B42DA0" w:rsidP="00DA0A7F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sectPr w:rsidR="00B42DA0" w:rsidRPr="00DA0A7F" w:rsidSect="00DA0A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BBA"/>
    <w:rsid w:val="002B5498"/>
    <w:rsid w:val="005900AE"/>
    <w:rsid w:val="008C7832"/>
    <w:rsid w:val="00AE0BBA"/>
    <w:rsid w:val="00B42DA0"/>
    <w:rsid w:val="00D543E5"/>
    <w:rsid w:val="00D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E1C5"/>
  <w15:docId w15:val="{D2DEF81A-538B-4189-9EFE-80E3BA79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BBA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0A7F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Пользователь</cp:lastModifiedBy>
  <cp:revision>4</cp:revision>
  <dcterms:created xsi:type="dcterms:W3CDTF">2017-11-23T02:42:00Z</dcterms:created>
  <dcterms:modified xsi:type="dcterms:W3CDTF">2018-10-31T11:07:00Z</dcterms:modified>
</cp:coreProperties>
</file>