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C1" w:rsidRDefault="00847EC1" w:rsidP="00847EC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Модуль 10-11. (</w:t>
      </w:r>
      <w:r>
        <w:rPr>
          <w:rFonts w:ascii="Times New Roman" w:hAnsi="Times New Roman" w:cs="Times New Roman"/>
          <w:b/>
        </w:rPr>
        <w:t xml:space="preserve">Тема 10-11) </w:t>
      </w:r>
      <w:r>
        <w:t xml:space="preserve">  </w:t>
      </w:r>
      <w:r>
        <w:rPr>
          <w:rFonts w:ascii="Times New Roman" w:hAnsi="Times New Roman" w:cs="Times New Roman"/>
          <w:b/>
        </w:rPr>
        <w:t xml:space="preserve">Охрана и рациональное использование водных ресурсов. Состав и характеристика природных вод </w:t>
      </w:r>
    </w:p>
    <w:p w:rsidR="00847EC1" w:rsidRDefault="00847EC1" w:rsidP="00847EC1">
      <w:pPr>
        <w:jc w:val="both"/>
      </w:pPr>
    </w:p>
    <w:p w:rsidR="00847EC1" w:rsidRDefault="00847EC1" w:rsidP="00847EC1">
      <w:pPr>
        <w:jc w:val="both"/>
      </w:pPr>
      <w:r>
        <w:rPr>
          <w:rFonts w:ascii="Times New Roman" w:hAnsi="Times New Roman" w:cs="Times New Roman"/>
          <w:b/>
          <w:bCs/>
        </w:rPr>
        <w:t xml:space="preserve">Содержание темы: </w:t>
      </w:r>
      <w:r>
        <w:rPr>
          <w:rFonts w:ascii="Times New Roman" w:hAnsi="Times New Roman" w:cs="Times New Roman"/>
        </w:rPr>
        <w:t xml:space="preserve">Понятие о водных ресурсах. Всякий водоем  или водный источник связан с окружающей его внешней средой.  На него оказывают влияние условия формирования поверхностного или подземного водного стока,  разнообразные природные явления, индустрия, промышленное и коммунальное строительство, транспорт,  хозяйственная  и  бытовая деятельность человека.  Последствием этих влияний является привнесение в водную среду новых, несвойственных ей веществ -  загрязнителей, ухудшающих качество воды. </w:t>
      </w:r>
    </w:p>
    <w:p w:rsidR="00847EC1" w:rsidRDefault="00847EC1" w:rsidP="00847EC1">
      <w:pPr>
        <w:jc w:val="both"/>
      </w:pPr>
      <w:r>
        <w:rPr>
          <w:rFonts w:ascii="Times New Roman" w:hAnsi="Times New Roman" w:cs="Times New Roman"/>
          <w:b/>
          <w:bCs/>
          <w:i/>
        </w:rPr>
        <w:t>Необходимые умения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Уметь пользоваться нормативными требованиями к органолептическим показателям питьевой воды, разбираться в химических показателях и предельно допустимых концентрациях химических веществ в питьевой воде. Знать требования к качеству карьерных вод, используемых на технические нужды. Прогноз притоков подземных вод в горные выработки можно дать при помощи методами гидрогеологических аналогий. </w:t>
      </w:r>
    </w:p>
    <w:p w:rsidR="00847EC1" w:rsidRDefault="00847EC1" w:rsidP="00847EC1">
      <w:pPr>
        <w:jc w:val="both"/>
      </w:pPr>
      <w:r>
        <w:rPr>
          <w:rFonts w:ascii="Times New Roman" w:hAnsi="Times New Roman" w:cs="Times New Roman"/>
          <w:b/>
          <w:bCs/>
        </w:rPr>
        <w:tab/>
        <w:t xml:space="preserve">Изложение темы: </w:t>
      </w:r>
    </w:p>
    <w:p w:rsidR="00847EC1" w:rsidRDefault="00847EC1" w:rsidP="00847EC1">
      <w:pPr>
        <w:ind w:firstLine="720"/>
        <w:jc w:val="both"/>
      </w:pPr>
      <w:r>
        <w:rPr>
          <w:rFonts w:ascii="Times New Roman" w:hAnsi="Times New Roman" w:cs="Times New Roman"/>
          <w:b/>
        </w:rPr>
        <w:t xml:space="preserve">Состояние и перспективы использования водных ресурсов.  </w:t>
      </w:r>
      <w:r>
        <w:rPr>
          <w:rFonts w:ascii="Times New Roman" w:hAnsi="Times New Roman" w:cs="Times New Roman"/>
        </w:rPr>
        <w:t xml:space="preserve">Загрязнения, поступающие в водную среду,  классифицируют  по-разному,  в зависимости от подходов, критериев и задач. </w:t>
      </w:r>
      <w:proofErr w:type="gramStart"/>
      <w:r>
        <w:rPr>
          <w:rFonts w:ascii="Times New Roman" w:hAnsi="Times New Roman" w:cs="Times New Roman"/>
        </w:rPr>
        <w:t xml:space="preserve">Так, обычно выделяют химическое, физическое и биологические загрязнения, как </w:t>
      </w:r>
      <w:r>
        <w:rPr>
          <w:rFonts w:ascii="Times New Roman" w:hAnsi="Times New Roman" w:cs="Times New Roman"/>
          <w:u w:val="single"/>
        </w:rPr>
        <w:t>неорганической</w:t>
      </w:r>
      <w:r>
        <w:rPr>
          <w:rFonts w:ascii="Times New Roman" w:hAnsi="Times New Roman" w:cs="Times New Roman"/>
        </w:rPr>
        <w:t xml:space="preserve"> (минеральные соли,  кислоты, щелочи, глинистые частицы),  так и </w:t>
      </w:r>
      <w:r>
        <w:rPr>
          <w:rFonts w:ascii="Times New Roman" w:hAnsi="Times New Roman" w:cs="Times New Roman"/>
          <w:u w:val="single"/>
        </w:rPr>
        <w:t>органической природы</w:t>
      </w:r>
      <w:r>
        <w:rPr>
          <w:rFonts w:ascii="Times New Roman" w:hAnsi="Times New Roman" w:cs="Times New Roman"/>
        </w:rPr>
        <w:t xml:space="preserve"> (нефть и нефтепродукты, органические  остатки,  поверхностно активные  вещества, пестициды). </w:t>
      </w:r>
      <w:proofErr w:type="gramEnd"/>
    </w:p>
    <w:p w:rsidR="00847EC1" w:rsidRDefault="00847EC1" w:rsidP="00847EC1">
      <w:pPr>
        <w:ind w:firstLine="720"/>
        <w:jc w:val="both"/>
      </w:pPr>
      <w:r>
        <w:rPr>
          <w:rFonts w:ascii="Times New Roman" w:hAnsi="Times New Roman" w:cs="Times New Roman"/>
          <w:b/>
          <w:bCs/>
        </w:rPr>
        <w:t>Сточные воды и условия образования на карьерах.</w:t>
      </w:r>
      <w:r>
        <w:rPr>
          <w:rFonts w:ascii="Times New Roman" w:hAnsi="Times New Roman" w:cs="Times New Roman"/>
        </w:rPr>
        <w:t xml:space="preserve"> Мощными источниками загрязнения водных ресурсов являются обогатительные фабрики, </w:t>
      </w:r>
      <w:proofErr w:type="spellStart"/>
      <w:r>
        <w:rPr>
          <w:rFonts w:ascii="Times New Roman" w:hAnsi="Times New Roman" w:cs="Times New Roman"/>
        </w:rPr>
        <w:t>хвостохранилища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шламохранилища</w:t>
      </w:r>
      <w:proofErr w:type="spellEnd"/>
      <w:r>
        <w:rPr>
          <w:rFonts w:ascii="Times New Roman" w:hAnsi="Times New Roman" w:cs="Times New Roman"/>
        </w:rPr>
        <w:t xml:space="preserve">, испарители и другие промышленные объекты.   </w:t>
      </w:r>
      <w:r>
        <w:t>Основными неорганическими  (минеральными)   загрязнителями пресных и  морских вод являются разнообразные химические соединения, токсичные для обитателей водной среды.  Это соединения мышьяка, свинца, кадмия, ртути, хрома, меди, фтора. Большинство из них попадает в воду в результате человеческой деятельности. К опасным загрязнителям водной среды можно отнести неорганические кислоты и основания, обуславливающие широкий диапазон  </w:t>
      </w:r>
      <w:proofErr w:type="spellStart"/>
      <w:r>
        <w:t>рН</w:t>
      </w:r>
      <w:proofErr w:type="spellEnd"/>
      <w:r>
        <w:t xml:space="preserve"> промышленных  стоков </w:t>
      </w:r>
      <w:proofErr w:type="gramStart"/>
      <w:r>
        <w:t>( </w:t>
      </w:r>
      <w:proofErr w:type="gramEnd"/>
      <w:r>
        <w:t xml:space="preserve">11,0 — 14,0). </w:t>
      </w:r>
    </w:p>
    <w:p w:rsidR="00847EC1" w:rsidRDefault="00847EC1" w:rsidP="00847EC1">
      <w:pPr>
        <w:ind w:firstLine="72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Основные требования к качеству используемых вод.</w:t>
      </w:r>
      <w:r>
        <w:t xml:space="preserve">  Сточные воды,  содержащие суспензии органического происхождения или растворенное органическое вещество,  пагубно влияют на состояние водоемов.  Осаждаясь, суспензии заливают дно и задерживают развитие или полностью прекращают жизнедеятельность данных микроорганизмов, участвующих в процессе самоочищения вод. </w:t>
      </w:r>
      <w:r>
        <w:rPr>
          <w:b/>
          <w:bCs/>
        </w:rPr>
        <w:t>Одним из основных санитарных требований,  предъявляемых к качеству воды, является содержание в ней необходимого количества  кислорода.</w:t>
      </w:r>
      <w:r>
        <w:t xml:space="preserve"> Значительный объем  органических  веществ, большинство из которых не свойственно природным водам, сбрасывается в реки вместе с промышленными и бытовыми  стоками. </w:t>
      </w:r>
    </w:p>
    <w:p w:rsidR="00847EC1" w:rsidRDefault="00847EC1" w:rsidP="00847EC1">
      <w:pPr>
        <w:ind w:firstLine="720"/>
        <w:jc w:val="both"/>
      </w:pPr>
      <w:r>
        <w:t>Количество в мировом стоке загрязняющих веществ, млн. т./год:</w:t>
      </w:r>
    </w:p>
    <w:p w:rsidR="00847EC1" w:rsidRDefault="00847EC1" w:rsidP="00847EC1">
      <w:pPr>
        <w:ind w:firstLine="720"/>
        <w:jc w:val="both"/>
      </w:pPr>
      <w:r>
        <w:t>1. Нефтепродукты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26,563</w:t>
      </w:r>
    </w:p>
    <w:p w:rsidR="00847EC1" w:rsidRDefault="00847EC1" w:rsidP="00847EC1">
      <w:pPr>
        <w:ind w:firstLine="720"/>
        <w:jc w:val="both"/>
      </w:pPr>
      <w:r>
        <w:t>2. Фенолы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0,460</w:t>
      </w:r>
    </w:p>
    <w:p w:rsidR="00847EC1" w:rsidRDefault="00847EC1" w:rsidP="00847EC1">
      <w:pPr>
        <w:ind w:firstLine="720"/>
        <w:jc w:val="both"/>
      </w:pPr>
      <w:r>
        <w:t>3. Отходы производств синтетических волокон</w:t>
      </w:r>
      <w:r>
        <w:tab/>
      </w:r>
      <w:r>
        <w:tab/>
      </w:r>
      <w:r>
        <w:tab/>
        <w:t>5,500</w:t>
      </w:r>
    </w:p>
    <w:p w:rsidR="00847EC1" w:rsidRDefault="00847EC1" w:rsidP="00847EC1">
      <w:pPr>
        <w:ind w:firstLine="720"/>
        <w:jc w:val="both"/>
      </w:pPr>
      <w:r>
        <w:t>4. Растительные органические остатки</w:t>
      </w:r>
      <w:r>
        <w:tab/>
      </w:r>
      <w:r>
        <w:tab/>
      </w:r>
      <w:r>
        <w:tab/>
      </w:r>
      <w:r>
        <w:tab/>
        <w:t>0,170</w:t>
      </w:r>
    </w:p>
    <w:p w:rsidR="00847EC1" w:rsidRDefault="00847EC1" w:rsidP="00847EC1">
      <w:pPr>
        <w:ind w:firstLine="720"/>
        <w:jc w:val="both"/>
      </w:pPr>
      <w:r>
        <w:t>5. Всего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33,273</w:t>
      </w:r>
    </w:p>
    <w:p w:rsidR="00847EC1" w:rsidRDefault="00847EC1" w:rsidP="00847EC1">
      <w:pPr>
        <w:ind w:firstLine="720"/>
        <w:jc w:val="both"/>
      </w:pPr>
      <w:r>
        <w:rPr>
          <w:rFonts w:eastAsia="Liberation Serif" w:cs="Liberation Serif"/>
          <w:i/>
        </w:rPr>
        <w:t xml:space="preserve">     </w:t>
      </w:r>
      <w:r>
        <w:t xml:space="preserve">В связи с быстрыми темпами урбанизации и несколько  замедленным строительством очистных сооружений или их неудовлетворительной эксплуатацией водные бассейны и почва загрязняются бытовыми отходами.  Бытовые отходы опасны не  только тем, что  являются  источником  некоторых  болезней  человека (брюшной тиф,  дизентерия, холера), но и тем, что требуют для  своего разложения много кислорода.  </w:t>
      </w:r>
    </w:p>
    <w:p w:rsidR="00847EC1" w:rsidRDefault="00847EC1" w:rsidP="00847EC1">
      <w:pPr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Контрольные вопросы: </w:t>
      </w:r>
    </w:p>
    <w:p w:rsidR="00847EC1" w:rsidRDefault="00847EC1" w:rsidP="00847EC1">
      <w:pPr>
        <w:jc w:val="both"/>
      </w:pPr>
      <w:r>
        <w:rPr>
          <w:rFonts w:ascii="Times New Roman" w:hAnsi="Times New Roman" w:cs="Times New Roman"/>
        </w:rPr>
        <w:t xml:space="preserve">1. Как устанавливается водоотведение и водопользование на промышленных предприятиях?  2. Чем отличаются основные требования к качеству используемых вод и санитарные требования к качеству воды? </w:t>
      </w:r>
    </w:p>
    <w:p w:rsidR="00847EC1" w:rsidRDefault="00847EC1" w:rsidP="00847EC1">
      <w:pPr>
        <w:jc w:val="both"/>
      </w:pPr>
      <w:r>
        <w:rPr>
          <w:rFonts w:ascii="Times New Roman" w:hAnsi="Times New Roman" w:cs="Times New Roman"/>
        </w:rPr>
        <w:t>3. Назовите источники загрязнения водоемов предприятиями промышленности и сельского хозяйства.</w:t>
      </w:r>
    </w:p>
    <w:p w:rsidR="00847EC1" w:rsidRDefault="00847EC1" w:rsidP="00847EC1">
      <w:pPr>
        <w:jc w:val="both"/>
      </w:pPr>
      <w:r>
        <w:rPr>
          <w:rFonts w:ascii="Times New Roman" w:hAnsi="Times New Roman" w:cs="Times New Roman"/>
        </w:rPr>
        <w:t>4. Как предупредить загрязнения природных вод и снижения их притока в горные выработки?</w:t>
      </w:r>
    </w:p>
    <w:p w:rsidR="00847EC1" w:rsidRDefault="00847EC1" w:rsidP="00847EC1">
      <w:pPr>
        <w:jc w:val="both"/>
      </w:pPr>
      <w:r>
        <w:rPr>
          <w:rFonts w:ascii="Times New Roman" w:hAnsi="Times New Roman" w:cs="Times New Roman"/>
        </w:rPr>
        <w:t>5. Расскажите о влиянии горных работ на режим подземных вод и гидрологическую сеть района разработки.</w:t>
      </w:r>
    </w:p>
    <w:p w:rsidR="00847EC1" w:rsidRDefault="00847EC1" w:rsidP="00847EC1">
      <w:pPr>
        <w:jc w:val="both"/>
      </w:pPr>
      <w:r>
        <w:rPr>
          <w:rFonts w:ascii="Times New Roman" w:hAnsi="Times New Roman" w:cs="Times New Roman"/>
        </w:rPr>
        <w:t>6. Расскажите об особенностях загрязнения водных объектов нефтепродуктами. Ликвидация разливов нефти и нефтепродуктов.</w:t>
      </w:r>
    </w:p>
    <w:p w:rsidR="00847EC1" w:rsidRDefault="00847EC1" w:rsidP="00847EC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4B4689" w:rsidRDefault="004B4689"/>
    <w:sectPr w:rsidR="004B4689" w:rsidSect="004B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C1"/>
    <w:rsid w:val="004B4689"/>
    <w:rsid w:val="0084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2019-02-19T00:14:00Z</dcterms:created>
  <dcterms:modified xsi:type="dcterms:W3CDTF">2019-02-19T00:15:00Z</dcterms:modified>
</cp:coreProperties>
</file>