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77D" w:rsidRDefault="00A9777D" w:rsidP="00A9777D">
      <w:pPr>
        <w:pStyle w:val="1"/>
        <w:shd w:val="clear" w:color="auto" w:fill="FFFFFF"/>
        <w:spacing w:before="0" w:beforeAutospacing="0" w:after="0" w:afterAutospacing="0"/>
        <w:ind w:left="-567" w:firstLine="709"/>
        <w:jc w:val="center"/>
        <w:rPr>
          <w:color w:val="206EB5"/>
          <w:sz w:val="28"/>
          <w:szCs w:val="28"/>
        </w:rPr>
      </w:pPr>
      <w:bookmarkStart w:id="0" w:name="_GoBack"/>
      <w:r w:rsidRPr="000225B2">
        <w:rPr>
          <w:color w:val="206EB5"/>
          <w:sz w:val="28"/>
          <w:szCs w:val="28"/>
        </w:rPr>
        <w:t>Терминологический минимум</w:t>
      </w:r>
    </w:p>
    <w:bookmarkEnd w:id="0"/>
    <w:p w:rsidR="00A9777D" w:rsidRPr="000225B2" w:rsidRDefault="00A9777D" w:rsidP="00A9777D">
      <w:pPr>
        <w:pStyle w:val="1"/>
        <w:shd w:val="clear" w:color="auto" w:fill="FFFFFF"/>
        <w:spacing w:before="0" w:beforeAutospacing="0" w:after="0" w:afterAutospacing="0"/>
        <w:ind w:left="-567" w:firstLine="709"/>
        <w:jc w:val="center"/>
        <w:rPr>
          <w:color w:val="206EB5"/>
          <w:sz w:val="28"/>
          <w:szCs w:val="28"/>
        </w:rPr>
      </w:pPr>
    </w:p>
    <w:p w:rsidR="00A9777D" w:rsidRPr="000225B2" w:rsidRDefault="00A9777D" w:rsidP="00A9777D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21212"/>
          <w:sz w:val="28"/>
          <w:szCs w:val="28"/>
        </w:rPr>
      </w:pPr>
      <w:r w:rsidRPr="000225B2">
        <w:rPr>
          <w:b/>
          <w:bCs/>
          <w:color w:val="121212"/>
          <w:sz w:val="28"/>
          <w:szCs w:val="28"/>
        </w:rPr>
        <w:t>Адресант</w:t>
      </w:r>
      <w:r w:rsidRPr="000225B2">
        <w:rPr>
          <w:color w:val="121212"/>
          <w:sz w:val="28"/>
          <w:szCs w:val="28"/>
        </w:rPr>
        <w:t> – тот, кто адресует речь (речевое произведение) кому-либо, отправитель речи. Речевой партнер адресата речи.</w:t>
      </w:r>
    </w:p>
    <w:p w:rsidR="00A9777D" w:rsidRPr="000225B2" w:rsidRDefault="00A9777D" w:rsidP="00A9777D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21212"/>
          <w:sz w:val="28"/>
          <w:szCs w:val="28"/>
        </w:rPr>
      </w:pPr>
      <w:r w:rsidRPr="000225B2">
        <w:rPr>
          <w:color w:val="121212"/>
          <w:sz w:val="28"/>
          <w:szCs w:val="28"/>
        </w:rPr>
        <w:t> </w:t>
      </w:r>
    </w:p>
    <w:p w:rsidR="00A9777D" w:rsidRPr="000225B2" w:rsidRDefault="00A9777D" w:rsidP="00A9777D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21212"/>
          <w:sz w:val="28"/>
          <w:szCs w:val="28"/>
        </w:rPr>
      </w:pPr>
      <w:r w:rsidRPr="000225B2">
        <w:rPr>
          <w:b/>
          <w:bCs/>
          <w:color w:val="121212"/>
          <w:sz w:val="28"/>
          <w:szCs w:val="28"/>
        </w:rPr>
        <w:t>Адресат</w:t>
      </w:r>
      <w:r w:rsidRPr="000225B2">
        <w:rPr>
          <w:color w:val="121212"/>
          <w:sz w:val="28"/>
          <w:szCs w:val="28"/>
        </w:rPr>
        <w:t> – тот, кому адресуется речь (речевое произведение), получатель речи.</w:t>
      </w:r>
    </w:p>
    <w:p w:rsidR="00A9777D" w:rsidRPr="000225B2" w:rsidRDefault="00A9777D" w:rsidP="00A9777D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21212"/>
          <w:sz w:val="28"/>
          <w:szCs w:val="28"/>
        </w:rPr>
      </w:pPr>
      <w:r w:rsidRPr="000225B2">
        <w:rPr>
          <w:color w:val="121212"/>
          <w:sz w:val="28"/>
          <w:szCs w:val="28"/>
        </w:rPr>
        <w:br/>
      </w:r>
      <w:r w:rsidRPr="000225B2">
        <w:rPr>
          <w:b/>
          <w:bCs/>
          <w:color w:val="121212"/>
          <w:sz w:val="28"/>
          <w:szCs w:val="28"/>
        </w:rPr>
        <w:t xml:space="preserve">Акт </w:t>
      </w:r>
      <w:proofErr w:type="spellStart"/>
      <w:r w:rsidRPr="000225B2">
        <w:rPr>
          <w:b/>
          <w:bCs/>
          <w:color w:val="121212"/>
          <w:sz w:val="28"/>
          <w:szCs w:val="28"/>
        </w:rPr>
        <w:t>речи.</w:t>
      </w:r>
      <w:r w:rsidRPr="000225B2">
        <w:rPr>
          <w:color w:val="121212"/>
          <w:sz w:val="28"/>
          <w:szCs w:val="28"/>
        </w:rPr>
        <w:t>См</w:t>
      </w:r>
      <w:proofErr w:type="spellEnd"/>
      <w:r w:rsidRPr="000225B2">
        <w:rPr>
          <w:color w:val="121212"/>
          <w:sz w:val="28"/>
          <w:szCs w:val="28"/>
        </w:rPr>
        <w:t>. </w:t>
      </w:r>
      <w:r w:rsidRPr="000225B2">
        <w:rPr>
          <w:i/>
          <w:iCs/>
          <w:color w:val="121212"/>
          <w:sz w:val="28"/>
          <w:szCs w:val="28"/>
        </w:rPr>
        <w:t>речевой акт</w:t>
      </w:r>
      <w:r w:rsidRPr="000225B2">
        <w:rPr>
          <w:color w:val="121212"/>
          <w:sz w:val="28"/>
          <w:szCs w:val="28"/>
        </w:rPr>
        <w:t>.</w:t>
      </w:r>
    </w:p>
    <w:p w:rsidR="00A9777D" w:rsidRPr="000225B2" w:rsidRDefault="00A9777D" w:rsidP="00A9777D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21212"/>
          <w:sz w:val="28"/>
          <w:szCs w:val="28"/>
        </w:rPr>
      </w:pPr>
      <w:r w:rsidRPr="000225B2">
        <w:rPr>
          <w:color w:val="121212"/>
          <w:sz w:val="28"/>
          <w:szCs w:val="28"/>
        </w:rPr>
        <w:t> </w:t>
      </w:r>
    </w:p>
    <w:p w:rsidR="00A9777D" w:rsidRPr="000225B2" w:rsidRDefault="00A9777D" w:rsidP="00A9777D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21212"/>
          <w:sz w:val="28"/>
          <w:szCs w:val="28"/>
        </w:rPr>
      </w:pPr>
      <w:proofErr w:type="spellStart"/>
      <w:r w:rsidRPr="000225B2">
        <w:rPr>
          <w:b/>
          <w:bCs/>
          <w:color w:val="121212"/>
          <w:sz w:val="28"/>
          <w:szCs w:val="28"/>
        </w:rPr>
        <w:t>Акцио</w:t>
      </w:r>
      <w:proofErr w:type="spellEnd"/>
      <w:r w:rsidRPr="000225B2">
        <w:rPr>
          <w:b/>
          <w:bCs/>
          <w:color w:val="121212"/>
          <w:sz w:val="28"/>
          <w:szCs w:val="28"/>
        </w:rPr>
        <w:t xml:space="preserve"> (произнесение, исполнение)</w:t>
      </w:r>
      <w:r w:rsidRPr="000225B2">
        <w:rPr>
          <w:color w:val="121212"/>
          <w:sz w:val="28"/>
          <w:szCs w:val="28"/>
        </w:rPr>
        <w:t> – пятая часть классического канона риторики, рассматривающая правила преподнесения подготовленного текста.</w:t>
      </w:r>
    </w:p>
    <w:p w:rsidR="00A9777D" w:rsidRPr="000225B2" w:rsidRDefault="00A9777D" w:rsidP="00A9777D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21212"/>
          <w:sz w:val="28"/>
          <w:szCs w:val="28"/>
        </w:rPr>
      </w:pPr>
      <w:r w:rsidRPr="000225B2">
        <w:rPr>
          <w:color w:val="121212"/>
          <w:sz w:val="28"/>
          <w:szCs w:val="28"/>
        </w:rPr>
        <w:br/>
      </w:r>
      <w:r w:rsidRPr="000225B2">
        <w:rPr>
          <w:b/>
          <w:bCs/>
          <w:color w:val="121212"/>
          <w:sz w:val="28"/>
          <w:szCs w:val="28"/>
        </w:rPr>
        <w:t>Антонимы</w:t>
      </w:r>
      <w:r w:rsidRPr="000225B2">
        <w:rPr>
          <w:color w:val="121212"/>
          <w:sz w:val="28"/>
          <w:szCs w:val="28"/>
        </w:rPr>
        <w:t> (греч</w:t>
      </w:r>
      <w:proofErr w:type="gramStart"/>
      <w:r w:rsidRPr="000225B2">
        <w:rPr>
          <w:color w:val="121212"/>
          <w:sz w:val="28"/>
          <w:szCs w:val="28"/>
        </w:rPr>
        <w:t xml:space="preserve">. </w:t>
      </w:r>
      <w:proofErr w:type="spellStart"/>
      <w:r w:rsidRPr="000225B2">
        <w:rPr>
          <w:color w:val="121212"/>
          <w:sz w:val="28"/>
          <w:szCs w:val="28"/>
        </w:rPr>
        <w:t>anti</w:t>
      </w:r>
      <w:proofErr w:type="spellEnd"/>
      <w:proofErr w:type="gramEnd"/>
      <w:r w:rsidRPr="000225B2">
        <w:rPr>
          <w:color w:val="121212"/>
          <w:sz w:val="28"/>
          <w:szCs w:val="28"/>
        </w:rPr>
        <w:t xml:space="preserve"> – «против» + </w:t>
      </w:r>
      <w:proofErr w:type="spellStart"/>
      <w:r w:rsidRPr="000225B2">
        <w:rPr>
          <w:color w:val="121212"/>
          <w:sz w:val="28"/>
          <w:szCs w:val="28"/>
        </w:rPr>
        <w:t>onima</w:t>
      </w:r>
      <w:proofErr w:type="spellEnd"/>
      <w:r w:rsidRPr="000225B2">
        <w:rPr>
          <w:color w:val="121212"/>
          <w:sz w:val="28"/>
          <w:szCs w:val="28"/>
        </w:rPr>
        <w:t xml:space="preserve"> - «имя») – слова противоположные по значению.</w:t>
      </w:r>
    </w:p>
    <w:p w:rsidR="00A9777D" w:rsidRPr="000225B2" w:rsidRDefault="00A9777D" w:rsidP="00A9777D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21212"/>
          <w:sz w:val="28"/>
          <w:szCs w:val="28"/>
        </w:rPr>
      </w:pPr>
      <w:r w:rsidRPr="000225B2">
        <w:rPr>
          <w:color w:val="121212"/>
          <w:sz w:val="28"/>
          <w:szCs w:val="28"/>
        </w:rPr>
        <w:t> </w:t>
      </w:r>
    </w:p>
    <w:p w:rsidR="00A9777D" w:rsidRPr="000225B2" w:rsidRDefault="00A9777D" w:rsidP="00A9777D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21212"/>
          <w:sz w:val="28"/>
          <w:szCs w:val="28"/>
        </w:rPr>
      </w:pPr>
      <w:r w:rsidRPr="000225B2">
        <w:rPr>
          <w:b/>
          <w:bCs/>
          <w:color w:val="121212"/>
          <w:sz w:val="28"/>
          <w:szCs w:val="28"/>
        </w:rPr>
        <w:t>Аллегория</w:t>
      </w:r>
      <w:r w:rsidRPr="000225B2">
        <w:rPr>
          <w:color w:val="121212"/>
          <w:sz w:val="28"/>
          <w:szCs w:val="28"/>
        </w:rPr>
        <w:t>(иносказание) — выражение отвлеченного понятия или идеи в конкретном художественном образе (см., например, язык басен).</w:t>
      </w:r>
    </w:p>
    <w:p w:rsidR="00A9777D" w:rsidRPr="000225B2" w:rsidRDefault="00A9777D" w:rsidP="00A9777D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21212"/>
          <w:sz w:val="28"/>
          <w:szCs w:val="28"/>
        </w:rPr>
      </w:pPr>
      <w:r w:rsidRPr="000225B2">
        <w:rPr>
          <w:color w:val="121212"/>
          <w:sz w:val="28"/>
          <w:szCs w:val="28"/>
        </w:rPr>
        <w:t> </w:t>
      </w:r>
    </w:p>
    <w:p w:rsidR="00A9777D" w:rsidRPr="000225B2" w:rsidRDefault="00A9777D" w:rsidP="00A9777D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21212"/>
          <w:sz w:val="28"/>
          <w:szCs w:val="28"/>
        </w:rPr>
      </w:pPr>
      <w:r w:rsidRPr="000225B2">
        <w:rPr>
          <w:b/>
          <w:bCs/>
          <w:color w:val="121212"/>
          <w:sz w:val="28"/>
          <w:szCs w:val="28"/>
        </w:rPr>
        <w:t>Аллитерация</w:t>
      </w:r>
      <w:r w:rsidRPr="000225B2">
        <w:rPr>
          <w:color w:val="121212"/>
          <w:sz w:val="28"/>
          <w:szCs w:val="28"/>
        </w:rPr>
        <w:t>— один из способов звуковой организации речи (звуковые повторы), заключающийся в симметрическом повторении одних и тех же или однородных согласных звуков для усиления выразительности речи, например: </w:t>
      </w:r>
      <w:r w:rsidRPr="000225B2">
        <w:rPr>
          <w:i/>
          <w:iCs/>
          <w:color w:val="121212"/>
          <w:sz w:val="28"/>
          <w:szCs w:val="28"/>
        </w:rPr>
        <w:t>Где он, бронзы звон или гранита грань? </w:t>
      </w:r>
      <w:r w:rsidRPr="000225B2">
        <w:rPr>
          <w:color w:val="121212"/>
          <w:sz w:val="28"/>
          <w:szCs w:val="28"/>
        </w:rPr>
        <w:t>(Маяковский).</w:t>
      </w:r>
    </w:p>
    <w:p w:rsidR="00A9777D" w:rsidRPr="000225B2" w:rsidRDefault="00A9777D" w:rsidP="00A9777D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21212"/>
          <w:sz w:val="28"/>
          <w:szCs w:val="28"/>
        </w:rPr>
      </w:pPr>
      <w:r w:rsidRPr="000225B2">
        <w:rPr>
          <w:color w:val="121212"/>
          <w:sz w:val="28"/>
          <w:szCs w:val="28"/>
        </w:rPr>
        <w:t> </w:t>
      </w:r>
    </w:p>
    <w:p w:rsidR="00A9777D" w:rsidRPr="000225B2" w:rsidRDefault="00A9777D" w:rsidP="00A9777D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21212"/>
          <w:sz w:val="28"/>
          <w:szCs w:val="28"/>
        </w:rPr>
      </w:pPr>
      <w:r w:rsidRPr="000225B2">
        <w:rPr>
          <w:b/>
          <w:bCs/>
          <w:color w:val="121212"/>
          <w:sz w:val="28"/>
          <w:szCs w:val="28"/>
        </w:rPr>
        <w:t>Антитеза</w:t>
      </w:r>
      <w:r w:rsidRPr="000225B2">
        <w:rPr>
          <w:color w:val="121212"/>
          <w:sz w:val="28"/>
          <w:szCs w:val="28"/>
        </w:rPr>
        <w:t>— фигура речи, заключающаяся в противопоставлении понятий, сочетание антонимических понятий, например: Не </w:t>
      </w:r>
      <w:r w:rsidRPr="000225B2">
        <w:rPr>
          <w:i/>
          <w:iCs/>
          <w:color w:val="121212"/>
          <w:sz w:val="28"/>
          <w:szCs w:val="28"/>
        </w:rPr>
        <w:t>небесам </w:t>
      </w:r>
      <w:r w:rsidRPr="000225B2">
        <w:rPr>
          <w:color w:val="121212"/>
          <w:sz w:val="28"/>
          <w:szCs w:val="28"/>
        </w:rPr>
        <w:t>чужой отчизны — Я песни </w:t>
      </w:r>
      <w:r w:rsidRPr="000225B2">
        <w:rPr>
          <w:i/>
          <w:iCs/>
          <w:color w:val="121212"/>
          <w:sz w:val="28"/>
          <w:szCs w:val="28"/>
        </w:rPr>
        <w:t>родине </w:t>
      </w:r>
      <w:r w:rsidRPr="000225B2">
        <w:rPr>
          <w:color w:val="121212"/>
          <w:sz w:val="28"/>
          <w:szCs w:val="28"/>
        </w:rPr>
        <w:t>слагал (Некрасов).</w:t>
      </w:r>
    </w:p>
    <w:p w:rsidR="00A9777D" w:rsidRPr="000225B2" w:rsidRDefault="00A9777D" w:rsidP="00A9777D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21212"/>
          <w:sz w:val="28"/>
          <w:szCs w:val="28"/>
        </w:rPr>
      </w:pPr>
      <w:r w:rsidRPr="000225B2">
        <w:rPr>
          <w:color w:val="121212"/>
          <w:sz w:val="28"/>
          <w:szCs w:val="28"/>
        </w:rPr>
        <w:t> </w:t>
      </w:r>
    </w:p>
    <w:p w:rsidR="00A9777D" w:rsidRPr="000225B2" w:rsidRDefault="00A9777D" w:rsidP="00A9777D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21212"/>
          <w:sz w:val="28"/>
          <w:szCs w:val="28"/>
        </w:rPr>
      </w:pPr>
      <w:r w:rsidRPr="000225B2">
        <w:rPr>
          <w:b/>
          <w:bCs/>
          <w:color w:val="121212"/>
          <w:sz w:val="28"/>
          <w:szCs w:val="28"/>
        </w:rPr>
        <w:t>Арго</w:t>
      </w:r>
      <w:r w:rsidRPr="000225B2">
        <w:rPr>
          <w:color w:val="121212"/>
          <w:sz w:val="28"/>
          <w:szCs w:val="28"/>
        </w:rPr>
        <w:t>— язык, применяемый обычно в устном общении отдельной социальной группой с целью языкового обособления от остальной части общества. Состоит из произвольно выбираемых элементов одного или нескольких языков. Арго артистическое. Арго военное. Арго картежников. Арго спортивное. Арго школьное.</w:t>
      </w:r>
    </w:p>
    <w:p w:rsidR="00A9777D" w:rsidRPr="000225B2" w:rsidRDefault="00A9777D" w:rsidP="00A9777D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21212"/>
          <w:sz w:val="28"/>
          <w:szCs w:val="28"/>
        </w:rPr>
      </w:pPr>
      <w:r w:rsidRPr="000225B2">
        <w:rPr>
          <w:color w:val="121212"/>
          <w:sz w:val="28"/>
          <w:szCs w:val="28"/>
        </w:rPr>
        <w:t> </w:t>
      </w:r>
    </w:p>
    <w:p w:rsidR="00A9777D" w:rsidRPr="000225B2" w:rsidRDefault="00A9777D" w:rsidP="00A9777D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21212"/>
          <w:sz w:val="28"/>
          <w:szCs w:val="28"/>
        </w:rPr>
      </w:pPr>
      <w:r w:rsidRPr="000225B2">
        <w:rPr>
          <w:b/>
          <w:bCs/>
          <w:color w:val="121212"/>
          <w:sz w:val="28"/>
          <w:szCs w:val="28"/>
        </w:rPr>
        <w:t>Архаизм</w:t>
      </w:r>
      <w:r w:rsidRPr="000225B2">
        <w:rPr>
          <w:color w:val="121212"/>
          <w:sz w:val="28"/>
          <w:szCs w:val="28"/>
        </w:rPr>
        <w:t> (греч</w:t>
      </w:r>
      <w:proofErr w:type="gramStart"/>
      <w:r w:rsidRPr="000225B2">
        <w:rPr>
          <w:color w:val="121212"/>
          <w:sz w:val="28"/>
          <w:szCs w:val="28"/>
        </w:rPr>
        <w:t xml:space="preserve">. </w:t>
      </w:r>
      <w:proofErr w:type="spellStart"/>
      <w:r w:rsidRPr="000225B2">
        <w:rPr>
          <w:color w:val="121212"/>
          <w:sz w:val="28"/>
          <w:szCs w:val="28"/>
        </w:rPr>
        <w:t>а</w:t>
      </w:r>
      <w:proofErr w:type="gramEnd"/>
      <w:r w:rsidRPr="000225B2">
        <w:rPr>
          <w:color w:val="121212"/>
          <w:sz w:val="28"/>
          <w:szCs w:val="28"/>
        </w:rPr>
        <w:t>rchaios</w:t>
      </w:r>
      <w:proofErr w:type="spellEnd"/>
      <w:r w:rsidRPr="000225B2">
        <w:rPr>
          <w:color w:val="121212"/>
          <w:sz w:val="28"/>
          <w:szCs w:val="28"/>
        </w:rPr>
        <w:t xml:space="preserve"> – «древний») – слово или выражение, вышедшее из употребления, воспринимающееся как устарелое. Например: </w:t>
      </w:r>
      <w:r w:rsidRPr="000225B2">
        <w:rPr>
          <w:i/>
          <w:iCs/>
          <w:color w:val="121212"/>
          <w:sz w:val="28"/>
          <w:szCs w:val="28"/>
        </w:rPr>
        <w:t>ваятель, лихоимство, навет и др.</w:t>
      </w:r>
    </w:p>
    <w:p w:rsidR="00A9777D" w:rsidRPr="000225B2" w:rsidRDefault="00A9777D" w:rsidP="00A9777D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21212"/>
          <w:sz w:val="28"/>
          <w:szCs w:val="28"/>
        </w:rPr>
      </w:pPr>
      <w:r w:rsidRPr="000225B2">
        <w:rPr>
          <w:b/>
          <w:bCs/>
          <w:color w:val="121212"/>
          <w:sz w:val="28"/>
          <w:szCs w:val="28"/>
        </w:rPr>
        <w:t>Ассонанс</w:t>
      </w:r>
      <w:r w:rsidRPr="000225B2">
        <w:rPr>
          <w:color w:val="121212"/>
          <w:sz w:val="28"/>
          <w:szCs w:val="28"/>
        </w:rPr>
        <w:t>— повторение одинаковых или сходных гласных звуков как средство создания выразительной речи.</w:t>
      </w:r>
    </w:p>
    <w:p w:rsidR="00A9777D" w:rsidRPr="000225B2" w:rsidRDefault="00A9777D" w:rsidP="00A9777D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21212"/>
          <w:sz w:val="28"/>
          <w:szCs w:val="28"/>
        </w:rPr>
      </w:pPr>
      <w:r w:rsidRPr="000225B2">
        <w:rPr>
          <w:color w:val="121212"/>
          <w:sz w:val="28"/>
          <w:szCs w:val="28"/>
        </w:rPr>
        <w:t> </w:t>
      </w:r>
    </w:p>
    <w:p w:rsidR="00A9777D" w:rsidRPr="000225B2" w:rsidRDefault="00A9777D" w:rsidP="00A9777D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21212"/>
          <w:sz w:val="28"/>
          <w:szCs w:val="28"/>
        </w:rPr>
      </w:pPr>
      <w:r w:rsidRPr="000225B2">
        <w:rPr>
          <w:b/>
          <w:bCs/>
          <w:color w:val="121212"/>
          <w:sz w:val="28"/>
          <w:szCs w:val="28"/>
        </w:rPr>
        <w:t>Афоризм</w:t>
      </w:r>
      <w:r w:rsidRPr="000225B2">
        <w:rPr>
          <w:color w:val="121212"/>
          <w:sz w:val="28"/>
          <w:szCs w:val="28"/>
        </w:rPr>
        <w:t>— изречение, выражающее какую-либо обобщенную мысль. Для афоризма обязательны законченность мысли и отточенность формы. Пример: </w:t>
      </w:r>
      <w:r w:rsidRPr="000225B2">
        <w:rPr>
          <w:i/>
          <w:iCs/>
          <w:color w:val="121212"/>
          <w:sz w:val="28"/>
          <w:szCs w:val="28"/>
        </w:rPr>
        <w:t>И дым Отечества нам сладок и приятен </w:t>
      </w:r>
      <w:r w:rsidRPr="000225B2">
        <w:rPr>
          <w:color w:val="121212"/>
          <w:sz w:val="28"/>
          <w:szCs w:val="28"/>
        </w:rPr>
        <w:t>(Грибоедов).</w:t>
      </w:r>
    </w:p>
    <w:p w:rsidR="00A9777D" w:rsidRPr="000225B2" w:rsidRDefault="00A9777D" w:rsidP="00A9777D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21212"/>
          <w:sz w:val="28"/>
          <w:szCs w:val="28"/>
        </w:rPr>
      </w:pPr>
      <w:r w:rsidRPr="000225B2">
        <w:rPr>
          <w:color w:val="121212"/>
          <w:sz w:val="28"/>
          <w:szCs w:val="28"/>
        </w:rPr>
        <w:t> </w:t>
      </w:r>
    </w:p>
    <w:p w:rsidR="00A9777D" w:rsidRPr="000225B2" w:rsidRDefault="00A9777D" w:rsidP="00A9777D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21212"/>
          <w:sz w:val="28"/>
          <w:szCs w:val="28"/>
        </w:rPr>
      </w:pPr>
      <w:r w:rsidRPr="000225B2">
        <w:rPr>
          <w:b/>
          <w:bCs/>
          <w:color w:val="121212"/>
          <w:sz w:val="28"/>
          <w:szCs w:val="28"/>
        </w:rPr>
        <w:lastRenderedPageBreak/>
        <w:t>Бессоюзие</w:t>
      </w:r>
      <w:r w:rsidRPr="000225B2">
        <w:rPr>
          <w:color w:val="121212"/>
          <w:sz w:val="28"/>
          <w:szCs w:val="28"/>
        </w:rPr>
        <w:t>— связь предложений, осуществляемая интонационными средствами, без союзов. В основном такая связь характерна для бессоюзных сложных предложений. Используется в стилистических целях. </w:t>
      </w:r>
      <w:r w:rsidRPr="000225B2">
        <w:rPr>
          <w:i/>
          <w:iCs/>
          <w:color w:val="121212"/>
          <w:sz w:val="28"/>
          <w:szCs w:val="28"/>
        </w:rPr>
        <w:t>Любишь кататься — люби и саночки возить </w:t>
      </w:r>
      <w:r w:rsidRPr="000225B2">
        <w:rPr>
          <w:color w:val="121212"/>
          <w:sz w:val="28"/>
          <w:szCs w:val="28"/>
        </w:rPr>
        <w:t>(пословица).</w:t>
      </w:r>
    </w:p>
    <w:p w:rsidR="00A9777D" w:rsidRPr="000225B2" w:rsidRDefault="00A9777D" w:rsidP="00A9777D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21212"/>
          <w:sz w:val="28"/>
          <w:szCs w:val="28"/>
        </w:rPr>
      </w:pPr>
      <w:r w:rsidRPr="000225B2">
        <w:rPr>
          <w:color w:val="121212"/>
          <w:sz w:val="28"/>
          <w:szCs w:val="28"/>
        </w:rPr>
        <w:t> </w:t>
      </w:r>
    </w:p>
    <w:p w:rsidR="00A9777D" w:rsidRPr="000225B2" w:rsidRDefault="00A9777D" w:rsidP="00A9777D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21212"/>
          <w:sz w:val="28"/>
          <w:szCs w:val="28"/>
        </w:rPr>
      </w:pPr>
      <w:r w:rsidRPr="000225B2">
        <w:rPr>
          <w:b/>
          <w:bCs/>
          <w:color w:val="121212"/>
          <w:sz w:val="28"/>
          <w:szCs w:val="28"/>
        </w:rPr>
        <w:t>Благозвучие</w:t>
      </w:r>
      <w:r w:rsidRPr="000225B2">
        <w:rPr>
          <w:color w:val="121212"/>
          <w:sz w:val="28"/>
          <w:szCs w:val="28"/>
        </w:rPr>
        <w:t> – хорошее звучание речи, достигаемое применением разнообразных фонетических приемов (звуковые повторы, анафора, эпифора, ритмичность речи и т.д.).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Внешняя речь (собственно речь)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– речь, выраженная в звуках, звучащая.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Внутренняя речь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– речь, произносимая «про себя». Отличается от внешней речи лаконичностью, отрывистостью, нелинейностью и др.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Высокий стиль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— возвышенный стиль.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Гипербатон –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общее название фигур, связанных с обратной переста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новкой </w:t>
      </w:r>
      <w:r w:rsidRPr="000B2FDC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(хиазм, инверсия 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и др.).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Гипербола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— троп, основанный на художественном преувеличении. Усиливает выразительность речи. </w:t>
      </w:r>
      <w:r w:rsidRPr="000B2FDC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Я вас не видел сто лет.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proofErr w:type="spellStart"/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Гипонимизация</w:t>
      </w:r>
      <w:proofErr w:type="spellEnd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– употребление слов с более конкретными значения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ми. Ср.: </w:t>
      </w:r>
      <w:r w:rsidRPr="000B2FDC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существо движется 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и </w:t>
      </w:r>
      <w:r w:rsidRPr="000B2FDC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лошадь скачет.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proofErr w:type="spellStart"/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Гомеология</w:t>
      </w:r>
      <w:proofErr w:type="spellEnd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- фигура прибавления, основанная на повторе морфем: приставок, суффиксов или корней: </w:t>
      </w:r>
      <w:r w:rsidRPr="000B2FDC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Там воля всех вольнее воль, не приневолить вольного.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Градация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— фигура речи, состоящая в таком расположении частей высказывания, что каждая последующая часть оказывается усиленной, более насыщенной, более выразительной. </w:t>
      </w:r>
      <w:r w:rsidRPr="000B2FDC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В аудитории установилось веселое, радостное, торжественное, праздничное настроение.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proofErr w:type="gramStart"/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Дебаты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(</w:t>
      </w:r>
      <w:proofErr w:type="gramEnd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фр. </w:t>
      </w:r>
      <w:proofErr w:type="spellStart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debat</w:t>
      </w:r>
      <w:proofErr w:type="spellEnd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– «спор, прения»)– спор, который возникает при обсуждении докладов, сообщений, выступлений на собраниях, заседаниях, конференциях и т.п.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Дейктические элементы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– указательные элементы внутри текста, облегча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ющие его восприятие в целом. Например, вводные слова типа </w:t>
      </w:r>
      <w:r w:rsidRPr="000B2FDC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как уже было сказано, во-первых, 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вопросы к самому себе и др.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Диалект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(территориальный) — разновидность данного языка, употребляемая в качестве средства общения между людьми определенной территории.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Диалог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(греч</w:t>
      </w:r>
      <w:proofErr w:type="gramStart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. </w:t>
      </w:r>
      <w:proofErr w:type="spellStart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dialogos</w:t>
      </w:r>
      <w:proofErr w:type="spellEnd"/>
      <w:proofErr w:type="gramEnd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– «беседа») – форма речи, при которой происходит непосредственный обмен высказываниями между двумя или несколькими лицами.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proofErr w:type="spellStart"/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lastRenderedPageBreak/>
        <w:t>Диафора</w:t>
      </w:r>
      <w:proofErr w:type="spellEnd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– употребление в одном тексте одного слова в разных, но не противоположных значениях.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Дискурс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– это связная последовательность языковых единиц, создаваемая говорящим для слушающего в определённое время, в определённом месте, с определённой целью.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proofErr w:type="gramStart"/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Дискуссия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(</w:t>
      </w:r>
      <w:proofErr w:type="gramEnd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лат. </w:t>
      </w:r>
      <w:proofErr w:type="spellStart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discussio</w:t>
      </w:r>
      <w:proofErr w:type="spellEnd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– исследование, рассмотрение, разбор) – публичный спор, целью которого является выяснение и сопоставление разных точек зрения, поиск, выявление истинного мнения, нахождение правильного решения спорного вопроса.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Диспозиция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(расположение) – вторая часть классического канона риторики, в которой рассматриваются правила последовательного представления частей разработанной ранее (на этапе изобретения) темы будущего текста.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br/>
      </w: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Диспут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(лат</w:t>
      </w:r>
      <w:proofErr w:type="gramStart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. </w:t>
      </w:r>
      <w:proofErr w:type="spellStart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disputar</w:t>
      </w:r>
      <w:proofErr w:type="spellEnd"/>
      <w:proofErr w:type="gramEnd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– рассуждать, </w:t>
      </w:r>
      <w:proofErr w:type="spellStart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disputatio</w:t>
      </w:r>
      <w:proofErr w:type="spellEnd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– прение) – публичный спор на научную и общественно важную тему.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Доводы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– виды аргументов, основанных на чувствах. Различаются до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воды к отвержению и доводы к сопереживанию.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Доказательство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– вид аргумента; аргумент, основанный исключительно на логике и фактах.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Жанр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— 1) род, разновидность произведений в составе художественной литературы, за которыми в известные исторические эпохи могла закрепляться та или иная стилистическая разновидность языка, 2) род, разновидность речи, определяемая данными условиями ситуации и целью употребления. </w:t>
      </w:r>
      <w:r w:rsidRPr="000B2FDC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 xml:space="preserve">Жанр </w:t>
      </w:r>
      <w:proofErr w:type="spellStart"/>
      <w:r w:rsidRPr="000B2FDC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газетно</w:t>
      </w:r>
      <w:proofErr w:type="spellEnd"/>
      <w:r w:rsidRPr="000B2FDC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-публицистический. Жанр повествовательный. Жанр ораторский.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Жанр речи.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См. </w:t>
      </w:r>
      <w:r w:rsidRPr="000B2FDC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речевой жанр.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Жанр педагогической речи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– тематически целостное, законченное высказывание определённого стиля и структурно-смыслового строения, соответствующее обучающим, воспитательным и коммуникативным функциям педагогически ориентированного общения учителя в различных ситуациях в процессе обучения и воспитания.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proofErr w:type="spellStart"/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Жаргон.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См</w:t>
      </w:r>
      <w:proofErr w:type="spellEnd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. </w:t>
      </w:r>
      <w:r w:rsidRPr="000B2FDC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арго. 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 отличие от арго термин включает отрицательный оттенок значения.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Звукопись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– соответствие фонетического состава фразы (чаще всего стиха) изображаемой картине.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proofErr w:type="spellStart"/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lastRenderedPageBreak/>
        <w:t>Зевrмa</w:t>
      </w:r>
      <w:proofErr w:type="spellEnd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– фигура убавления, состоящая в том, что в ряде однородных предложений общее сказуемое используется только в одном из них: </w:t>
      </w:r>
      <w:r w:rsidRPr="000B2FDC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Политик должен заниматься политикой, предприниматель - бизнесом, ученый 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- </w:t>
      </w:r>
      <w:r w:rsidRPr="000B2FDC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наукой.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Идиома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— то же, что фразеологическая единица. Обладает ярко выраженными стилистическими особенностями, вносит в речь элементы игры, шутки, создает выразительность речи. У наших </w:t>
      </w:r>
      <w:r w:rsidRPr="000B2FDC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ушки на макушке.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Изобразительность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– наглядность (не только зрительная) речи, облег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чающая её восприятие и усиливающая доходчивость.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proofErr w:type="spellStart"/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Иллеизм</w:t>
      </w:r>
      <w:proofErr w:type="spellEnd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- фигура прибавления, избыточное употребление местоиме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ния третьего лица: </w:t>
      </w:r>
      <w:r w:rsidRPr="000B2FDC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 xml:space="preserve">Взойдет она, звезда пленительного </w:t>
      </w:r>
      <w:proofErr w:type="spellStart"/>
      <w:r w:rsidRPr="000B2FDC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счасmья</w:t>
      </w:r>
      <w:proofErr w:type="spellEnd"/>
      <w:r w:rsidRPr="000B2FDC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Инвенция (изобретение)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– первая часть классического канона риторики, в которой рассмотрены правила мыслительной разработки темы в соответствии с целью ритора.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br/>
      </w: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Инверсия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(лат</w:t>
      </w:r>
      <w:proofErr w:type="gramStart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. </w:t>
      </w:r>
      <w:proofErr w:type="spellStart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inversio</w:t>
      </w:r>
      <w:proofErr w:type="spellEnd"/>
      <w:proofErr w:type="gramEnd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– «перестановка») – обратный порядок слов. Нарушение обычного расположения слов или словосочетаний в предложении, в результате чего «переставленный» элемент предложения оказывается выделенным и таким образом привлекает к себе внимание. Например: </w:t>
      </w:r>
      <w:r w:rsidRPr="000B2FDC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Он человек умный. Он вслух читает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proofErr w:type="gramStart"/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Интонация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(</w:t>
      </w:r>
      <w:proofErr w:type="gramEnd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от лат. </w:t>
      </w:r>
      <w:proofErr w:type="spellStart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intonare</w:t>
      </w:r>
      <w:proofErr w:type="spellEnd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– громко произношу) – звуковая форма высказывания, система изменений (модуляций) высоты, громкости и тембра голоса, организованная при помощи темпа, ритма и пауз (</w:t>
      </w:r>
      <w:proofErr w:type="spellStart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темпоритмически</w:t>
      </w:r>
      <w:proofErr w:type="spellEnd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организованная) и выражающая коммуникативное намерение говорящего, его отношение к себе и адресату, а также к содержанию речи и обстановке, в которой она произносится.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Историзм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– устаревшее слово, вышедшее из употребления в связи с исчезновением той реалии, которое оно обозначало. Например: </w:t>
      </w:r>
      <w:r w:rsidRPr="000B2FDC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урядник.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Ирония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— троп, заключающийся в употреблении слова в значении, противоположном прямому, с целью насмешки; насмешка облекается в форму положительной оценки. </w:t>
      </w:r>
      <w:r w:rsidRPr="000B2FDC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Ну ты и умник 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(при обращении к человеку, совершившему глупость).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Каламбур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 – (фр. </w:t>
      </w:r>
      <w:proofErr w:type="spellStart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calaembour</w:t>
      </w:r>
      <w:proofErr w:type="spellEnd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– «игра слов») – фигура речи, состоящая в юмористическом использовании многозначности слова или звукового сходства различных слов.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Канцеляризмы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– слова, словосочетания, грамматические формы и конструкции, употребляемые в официально-деловом стиле (где это вполне естественно), но проникающие и в другие стили, в частности в литературно-художественный и публицистический (где это ведет к нарушению стилистических норм).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lastRenderedPageBreak/>
        <w:t>Клише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 (фр. </w:t>
      </w:r>
      <w:proofErr w:type="spellStart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cliché</w:t>
      </w:r>
      <w:proofErr w:type="spellEnd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) – речевой стереотип, готовый оборот, используемый в качестве легко воспроизводимого в определенных условиях и контекстах стандарта. В отличие от штампа, представляющего собой избитое выражение с потускневшим лексическим значением и стертой экспрессивностью, клише образует конструктивную единицу, сохраняющую свою семантику, а во многих случаях и выразительность.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Коммуникация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– (лат</w:t>
      </w:r>
      <w:proofErr w:type="gramStart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. </w:t>
      </w:r>
      <w:proofErr w:type="spellStart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communicatio</w:t>
      </w:r>
      <w:proofErr w:type="spellEnd"/>
      <w:proofErr w:type="gramEnd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&lt; </w:t>
      </w:r>
      <w:proofErr w:type="spellStart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communicare</w:t>
      </w:r>
      <w:proofErr w:type="spellEnd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– «делать общим, связывать»; общаться) – общение, обмен мнениями, сведениями, идеями и т.д.; специфическая форма взаимодействия людей в процессе их познавательно-трудовой деятельности посредством языка.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Коннотация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(от лат</w:t>
      </w:r>
      <w:proofErr w:type="gramStart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. </w:t>
      </w:r>
      <w:proofErr w:type="spellStart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con</w:t>
      </w:r>
      <w:proofErr w:type="spellEnd"/>
      <w:proofErr w:type="gramEnd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– «вместе» + </w:t>
      </w:r>
      <w:proofErr w:type="spellStart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notare</w:t>
      </w:r>
      <w:proofErr w:type="spellEnd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– «отмечать», «обозначать») – добавочные семантические или стилистические оттенки, которые накладываются на основное значение слова и служат для выражения эмоционально-экспрессивной окраски, придавая высказыванию тон торжественности, непринужденности, фамильярности и т.п. Например: </w:t>
      </w:r>
      <w:r w:rsidRPr="000B2FDC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губошлеп, волосенки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Косвенная речь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– передача чужой речи в форме придаточного предложения. Косвенная речь обычно передает только содержание чужого высказывания, не воспроизводя его дословно, причем форма передачи ставится в зависимость от речи лица, передающего ее: личные и притяжательные местоимения, лица глагола употребляются с точки зрения автора (т.е. лица, передающего косвенную речь), а не лица, которому принадлежит прямая речь. Например: </w:t>
      </w:r>
      <w:r w:rsidRPr="000B2FDC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Гуров рассказал, что он москвич, по образованию филолог, но служит в банке; готовился когда-то петь в частной опере, но бросил, имеет в Москве два дома (Чехов).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Красноречие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— наука и умение говорить красно (красиво), убедительно, увлекательно, ораторское мастерство.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Культура речи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– 1) овладение языковыми нормами произношения, ударения, словоупотребления; умение использовать выразительные языковые средства в различных условиях общения в соответствии с её целью и ситуацией; 2) совокупность навыков и знаний человека, обеспечивающих незатруднительное применение языка в целях общения; 3) область лингвистических знаний о культуре речи как совокупности и системе её коммуникативных качеств.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Лексема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— слово как элемент языка, слово во всех его значениях, как дается в толковых словарях.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Лексика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— словарный состав, вся совокупность слов, составляющих данный язык.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Литературное редактирование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– совершенствование литературной формы произведения при подготовке к опубликованию.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lastRenderedPageBreak/>
        <w:t>Литературный язык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— язык нормализованный (соответствующий нормам, установленным в данном языке), образцовый язык. Существует в письменной и устной форме.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Литота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— троп, заключающийся в художественном преуменьшении. </w:t>
      </w:r>
      <w:r w:rsidRPr="000B2FDC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Мальчик с пальчик. Тонкий, как былиночка.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Междометия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— особый класс слов в системе частей речи. Слова выражают чувства, волеизъявления, не называя их </w:t>
      </w:r>
      <w:r w:rsidRPr="000B2FDC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(Ой! Ах! У!). 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Не имеют грамматических значений, не изменяются, не являются членами предложения, характерны для устной речи. Встречаются в художественной литературе, отражающей устную речь.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proofErr w:type="spellStart"/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Мемориа</w:t>
      </w:r>
      <w:proofErr w:type="spellEnd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(запоминание) – четвертая часть классического канона риторики, рассматривающая способы и приемы запоминания речи, заучивания ее наизусть.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br/>
      </w: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Местоимение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— слова, которые в отличие от других знаменательных слов указывают на предметы, качества и количества, но не называют их. Имеют абстрактное значение, которое конкретизируется только в контексте или в определенной речевой ситуации </w:t>
      </w:r>
      <w:r w:rsidRPr="000B2FDC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(я, тот, такой, наш, всякий 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и т. п.).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Метафора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(греч</w:t>
      </w:r>
      <w:proofErr w:type="gramStart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. </w:t>
      </w:r>
      <w:proofErr w:type="spellStart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metaphora</w:t>
      </w:r>
      <w:proofErr w:type="spellEnd"/>
      <w:proofErr w:type="gramEnd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– «перенос») – уподобление слова в переносном значении на основе сходства в каком-либо отношении двух предметов или явлений. Например: </w:t>
      </w:r>
      <w:r w:rsidRPr="000B2FDC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крыло самолета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(ср. крыло птицы).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proofErr w:type="gramStart"/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Метонимия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(</w:t>
      </w:r>
      <w:proofErr w:type="gramEnd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греч. </w:t>
      </w:r>
      <w:proofErr w:type="spellStart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metonymia</w:t>
      </w:r>
      <w:proofErr w:type="spellEnd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– «переименование») – употребление названия одного предмета вместо названия другого на основании внешней или внутренней связи между ними, разновидность тропа. Например: </w:t>
      </w:r>
      <w:r w:rsidRPr="000B2FDC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Не то на серебре – на золоте едал!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(А. Гриб.) – то есть на изделиях из серебра и золота.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Монолог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 – форма речи, обращенной говорящим к самому себе, не рассчитанной на словесную реакцию другого лица. Монологическая речь, в отличие от диалогической, характеризуется своей развернутостью, что связано со стремлением широко охватить тематическое содержание высказывания, наличием распространенных конструкций, грамматической их </w:t>
      </w:r>
      <w:proofErr w:type="spellStart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оформленностью</w:t>
      </w:r>
      <w:proofErr w:type="spellEnd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Научный стиль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— стиль, который используется в области науки и техники, в неоднородных по жанрам видах литературы, разнообразных по назначению и содержанию (научный доклад, монография, научная статья, научно-популярная литература, учебники).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Невербальные средства общения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– средства, передающие информацию без использования слов, например, мимика, жесты, интонация.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lastRenderedPageBreak/>
        <w:t>Нейтральная лексика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— слова, употребляемые, допустимые в любом стиле речи. Общеупотребительные слова. </w:t>
      </w:r>
      <w:r w:rsidRPr="000B2FDC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Стол, учебник, земля, мир 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и т. п.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Неологизм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– (от греч</w:t>
      </w:r>
      <w:proofErr w:type="gramStart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. </w:t>
      </w:r>
      <w:proofErr w:type="spellStart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neos</w:t>
      </w:r>
      <w:proofErr w:type="spellEnd"/>
      <w:proofErr w:type="gramEnd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– «новый» + </w:t>
      </w:r>
      <w:proofErr w:type="spellStart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logos</w:t>
      </w:r>
      <w:proofErr w:type="spellEnd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– «слово», «понятие») – слово или оборот речи, созданные для обозначения нового предмета или для выражения нового понятия. Например: </w:t>
      </w:r>
      <w:r w:rsidRPr="000B2FDC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паритет – равенство сторон. 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Приобретая широкое употребление, слово перестает быть неологизмом.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Неопределенно-личное предложение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— односоставный тип предложения, в котором подлежащего нет, так как действующее лицо или неизвестно говорящему, или скрывается. Сказуемое выражается формой 3 лица множественного числа настоящего-будущего времени или формой прошедшего времени множественного числа. </w:t>
      </w:r>
      <w:r w:rsidRPr="000B2FDC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Здесь к вам относятся внимательно. На участке уже посадили цветы.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proofErr w:type="spellStart"/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Несобственно</w:t>
      </w:r>
      <w:proofErr w:type="spellEnd"/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-прямая речь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 – форма передачи чужой речи, сочетающая в себе элементы прямой и косвенной речи. В </w:t>
      </w:r>
      <w:proofErr w:type="spellStart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несобственно</w:t>
      </w:r>
      <w:proofErr w:type="spellEnd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-прямой речи в той или иной степени отражаются лексические и синтаксические особенности чужого высказывания, манера речи литературного персонажа, эмоциональная окраска, характерная для прямой речи, но передается она не от имени персонажа, а от имени автора, рассказчика, который в этом случае выражает мысли и чувства своего героя, сливает его речь со своей речью. В результате создается </w:t>
      </w:r>
      <w:proofErr w:type="spellStart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двуплановость</w:t>
      </w:r>
      <w:proofErr w:type="spellEnd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высказывания: передается «внутренняя речь» персонажа, его мысли, настроения (и в этом смысле «говорит» он), но выступает за него автор; объективная оценка событий сочетается с преломлением их сквозь призму восприятия персонажа. С косвенной речью </w:t>
      </w:r>
      <w:proofErr w:type="spellStart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несобственно</w:t>
      </w:r>
      <w:proofErr w:type="spellEnd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-прямую речь сближает то, что в ней тоже заменяются лица глагола и местоимения, она может иметь форму придаточного предложения.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Норма морфологическая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– правило, регламентирующее употребление формы слова.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Норма орфоэпическая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– единственно возможный или предпочитаемый вариант правильного, образцового произношения и правильной постановки ударения.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Норма синтаксическая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– правило, регламентирующее грамматическую связь между словами, построение предложений.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Норма стилистическая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– исторически сложившиеся принципы отбора и сочетания языковых единиц (лексических, произносительных, морфологических, синтаксических), обусловленные целями, задачами и содержанием речи определенной сферы общения.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Норма языковая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– исторически сложившееся правило, регламентирующее употребление языковой единицы.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lastRenderedPageBreak/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Окраска стилистическая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(то же, что коннотация).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Омонимы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(греч</w:t>
      </w:r>
      <w:proofErr w:type="gramStart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. </w:t>
      </w:r>
      <w:proofErr w:type="spellStart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homos</w:t>
      </w:r>
      <w:proofErr w:type="spellEnd"/>
      <w:proofErr w:type="gramEnd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– «одинаковый» + </w:t>
      </w:r>
      <w:proofErr w:type="spellStart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onyma</w:t>
      </w:r>
      <w:proofErr w:type="spellEnd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– «имя») – слова, одинаково звучащие, но различные по значению.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Описание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– функционально-смысловой тип речи, служащий для изображения целого ряда признаков предмета, явления, которые нужно представить одновременно.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Орфография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— система правил, регулирующих единообразное написание слов.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Орфоэпия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— 1) раздел языкознания, изучающий нормы произношения звуков; 2) совокупность правил произношения звуков.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Официально-деловой стиль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— это стиль любых официальных документов.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Ошибка речевая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– нарушение лексических, фразеологических, словообразовательных, морфологических и синтаксических норм.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Ошибка стилистическая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– нарушение стилистических норм речи. Стилистическими ошибками являются нарушения единства стиля, где это недопустимо, несоответствия употребляемых форм, слов, конструкций избранной стилистической манере высказывания и задачам данной сферы коммуникации.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Публичное выступление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– официальное выступление оратора, обращённое к широкой аудитории с целью информирования слушателей и оказания на них желаемого воздействия.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Речевой акт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– элементарное речевое действие, предполагающее произнесение высказывания с соблюдением правил данного языка, придание ему определённого смысла, программирование последствий.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Речевая деятельность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– разновидность целенаправленного поведения человека, представляющая собой процесс реализации мысли в слове.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Речевая ситуация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– это совокупность условий и обстоятельств, создающих такие отношения между её участниками, которые требуют от них определенных (по ситуации) речевых действий.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Речевое общение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– </w:t>
      </w: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это общение с помощью речи для достижения целей коммуникации.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Речевое событие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– протекающий в контексте речевой ситуации дискурс.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lastRenderedPageBreak/>
        <w:t>Речевой жанр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– это первичная форма существования языка, возникающая в определённой ситуации общения; жанр обязательно адресован, имеет собственную нормативную экспрессию; каждая речевая сфера вырабатывает собственный репертуар речевых жанров; при этом первичны речевые жанры повседневного общения, на основе которых культивируются системы вторичных, в том числе литературных жанров.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Речь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– линейно организованный в пространстве и времени процесс говорения (выраженный в звуковой форме – устная речь, при помощи письменных знаков – письменная речь); навык выражения мыслительных конструктов, осуществления коммуникативного замысла участников общения с помощью системно закреплённых единиц языка; способность к общению с помощью языка.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Педагогический дискурс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– процесс коммуникативного взаимодействия учителя (преподавателя) и учащихся в профессиональной педагогической сфере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Стиль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– общественно осознанная, исторически сложившаяся, объединённая определённым функциональным назначением и закреплённая традицией за той или иной из наиболее общих сфер социальной жизни система языковых единиц всех уровней и способов их отбора, сочетания и употребления.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Риторика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– комплексная гуманитарная дисциплина, изучающая закономерности создания и преподнесения коммуникативно совершенного текста. С точки зрения риторики рассматривается весь речемыслительный процесс порождения текста – от замысла до окончательного речевого воплощения.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Хиазм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– фигура прибавления, состоящая в зеркальном расположении двух повторяющихся элементов: </w:t>
      </w:r>
      <w:r w:rsidRPr="000B2FDC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Мы не живем, чтобы есть, но едим, чтобы жить.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Шоковая стратегия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- одна из стратегий расположения аргументов речи, состоящая в неожиданной и массированной атаке на аудиторию резкими, привлекающими внимание доводами, спрессованными в коротком временном интервале; самые сильные доводы выд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винуты в начало речи, которая редко бывает пространной.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Эвфемизм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- замена слова или выражения более смягчённым: </w:t>
      </w:r>
      <w:r w:rsidRPr="000B2FDC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Незаня</w:t>
      </w:r>
      <w:r w:rsidRPr="000B2FDC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softHyphen/>
        <w:t>тость населения 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вместо </w:t>
      </w:r>
      <w:r w:rsidRPr="000B2FDC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безработица.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Экспрессивная синонимия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– прием, состоящий в замене нейтральных слов изобразительными или выразительными синонимами.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Экспрессия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- изобразительные и выразительные качества речи.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Эллипсис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- фигура убавления, состоящая в пропуске сказуемого (реже другого члена предложения), которое может быть восполнено без знания контекста. Эллипсисы делают речь динамичной, вслед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ствие чего они часто используются в лозунгах.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lastRenderedPageBreak/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proofErr w:type="spellStart"/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Элокуция</w:t>
      </w:r>
      <w:proofErr w:type="spellEnd"/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 xml:space="preserve"> (словесное выражение, оформление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) – третья часть классического канона риторики: изложение изобретенного содержания в обдуманной последовательности в виде текста, его украшение с помощью изобразительных средств, речевых приемов. Предполагает осознанный отбор и группировку языковых средств в соответствии с замыслом автора.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proofErr w:type="spellStart"/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Энтимема</w:t>
      </w:r>
      <w:proofErr w:type="spellEnd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– вид дедуктивного доказательства, утверждение, основанное на посылках, имеющих известную вероятность. Ср. </w:t>
      </w:r>
      <w:r w:rsidRPr="000B2FDC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силлогизм.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proofErr w:type="spellStart"/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Эпанод</w:t>
      </w:r>
      <w:proofErr w:type="spellEnd"/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– риторический прием, состоящий в том, что вначале анонси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руются некоторые свойства чего-либо, а затем каждое свойство подробно раскрывается: </w:t>
      </w:r>
      <w:r w:rsidRPr="000B2FDC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Два события волновали народ в конце той недели: кто победит в финале чемпионата мира по футболу и да</w:t>
      </w:r>
      <w:r w:rsidRPr="000B2FDC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softHyphen/>
        <w:t>дут ли нашей стране стабилизационные кредиты.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Эпитет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– определение экспрессивного характера: </w:t>
      </w:r>
      <w:r w:rsidRPr="000B2FDC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кричащие краски.</w:t>
      </w:r>
    </w:p>
    <w:p w:rsidR="00A9777D" w:rsidRPr="000B2FDC" w:rsidRDefault="00A9777D" w:rsidP="00A9777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0B2FDC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Эпифора</w:t>
      </w:r>
      <w:r w:rsidRPr="000B2FDC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– фигура прибавления, состоящая в повторе слов в конце смежных отрезков речи: </w:t>
      </w:r>
      <w:r w:rsidRPr="000B2FDC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Несут ему водку. Жжет его водка. Про</w:t>
      </w:r>
      <w:r w:rsidRPr="000B2FDC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softHyphen/>
        <w:t>тивна ему водка.</w:t>
      </w:r>
    </w:p>
    <w:p w:rsidR="0031248A" w:rsidRDefault="00A9777D" w:rsidP="00A9777D">
      <w:r w:rsidRPr="000B2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312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10"/>
    <w:rsid w:val="0031248A"/>
    <w:rsid w:val="00A9777D"/>
    <w:rsid w:val="00D1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DE52C-B1D8-4643-AA84-9AE6CC24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77D"/>
  </w:style>
  <w:style w:type="paragraph" w:styleId="1">
    <w:name w:val="heading 1"/>
    <w:basedOn w:val="a"/>
    <w:link w:val="10"/>
    <w:uiPriority w:val="9"/>
    <w:qFormat/>
    <w:rsid w:val="00A977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7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97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2988</Words>
  <Characters>17036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2019-11-20T07:12:00Z</dcterms:created>
  <dcterms:modified xsi:type="dcterms:W3CDTF">2019-11-20T07:12:00Z</dcterms:modified>
</cp:coreProperties>
</file>