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1" w:rsidRPr="000514F1" w:rsidRDefault="000514F1" w:rsidP="000514F1">
      <w:pPr>
        <w:pStyle w:val="a3"/>
        <w:ind w:left="0"/>
        <w:jc w:val="center"/>
        <w:rPr>
          <w:b/>
          <w:bCs/>
        </w:rPr>
      </w:pPr>
      <w:r w:rsidRPr="000514F1">
        <w:rPr>
          <w:b/>
          <w:bCs/>
        </w:rPr>
        <w:t>3.2. Экзаменационные вопросы</w:t>
      </w:r>
    </w:p>
    <w:p w:rsidR="000514F1" w:rsidRPr="000514F1" w:rsidRDefault="000514F1" w:rsidP="000514F1">
      <w:pPr>
        <w:pStyle w:val="a3"/>
        <w:ind w:left="0"/>
        <w:jc w:val="center"/>
        <w:rPr>
          <w:b/>
          <w:bCs/>
        </w:rPr>
      </w:pPr>
    </w:p>
    <w:p w:rsidR="000514F1" w:rsidRPr="000514F1" w:rsidRDefault="000514F1" w:rsidP="000514F1">
      <w:pPr>
        <w:jc w:val="both"/>
      </w:pPr>
      <w:r w:rsidRPr="000514F1">
        <w:rPr>
          <w:b/>
          <w:bCs/>
          <w:caps/>
        </w:rPr>
        <w:t xml:space="preserve">Тема 1. </w:t>
      </w:r>
      <w:r w:rsidRPr="000514F1">
        <w:rPr>
          <w:b/>
        </w:rPr>
        <w:t>Система научной подготовки студентов</w:t>
      </w:r>
    </w:p>
    <w:p w:rsidR="000514F1" w:rsidRPr="000514F1" w:rsidRDefault="000514F1" w:rsidP="000514F1">
      <w:pPr>
        <w:jc w:val="both"/>
        <w:rPr>
          <w:color w:val="FF0000"/>
        </w:rPr>
      </w:pPr>
      <w:r w:rsidRPr="000514F1">
        <w:rPr>
          <w:color w:val="FF0000"/>
        </w:rPr>
        <w:t xml:space="preserve">Основное содержание и роль дисциплины «НИРС» в подготовке специалистов. </w:t>
      </w:r>
    </w:p>
    <w:p w:rsidR="000514F1" w:rsidRPr="000514F1" w:rsidRDefault="000514F1" w:rsidP="000514F1">
      <w:pPr>
        <w:jc w:val="both"/>
        <w:rPr>
          <w:color w:val="FF0000"/>
        </w:rPr>
      </w:pPr>
      <w:r w:rsidRPr="000514F1">
        <w:rPr>
          <w:color w:val="FF0000"/>
        </w:rPr>
        <w:t xml:space="preserve">Понятийный аппарат в области научных исследований (Наука. Научное исследование. Научно-техническая информация.) </w:t>
      </w:r>
    </w:p>
    <w:p w:rsidR="000514F1" w:rsidRPr="000514F1" w:rsidRDefault="000514F1" w:rsidP="000514F1">
      <w:pPr>
        <w:jc w:val="both"/>
        <w:rPr>
          <w:color w:val="FF0000"/>
        </w:rPr>
      </w:pPr>
      <w:r w:rsidRPr="000514F1">
        <w:rPr>
          <w:color w:val="FF0000"/>
        </w:rPr>
        <w:t>Классификация наук. Фундаментальные и прикладные науки их цели и назначение. Организация науки в России:</w:t>
      </w:r>
    </w:p>
    <w:p w:rsidR="000514F1" w:rsidRPr="000514F1" w:rsidRDefault="000514F1" w:rsidP="000514F1">
      <w:pPr>
        <w:jc w:val="both"/>
        <w:rPr>
          <w:color w:val="FF0000"/>
        </w:rPr>
      </w:pPr>
      <w:r w:rsidRPr="000514F1">
        <w:rPr>
          <w:color w:val="FF0000"/>
        </w:rPr>
        <w:t>Задачи и направления НИР в области безопасности жизнедеятельности. Система подготовки научно-технических кадров в области безопасности жизнедеятельности.</w:t>
      </w:r>
    </w:p>
    <w:p w:rsidR="000514F1" w:rsidRPr="000514F1" w:rsidRDefault="000514F1" w:rsidP="000514F1">
      <w:pPr>
        <w:jc w:val="both"/>
      </w:pPr>
      <w:r w:rsidRPr="000514F1">
        <w:t>Построение дерева целей и задач для системы НИР в области БЖД.</w:t>
      </w:r>
    </w:p>
    <w:p w:rsidR="000514F1" w:rsidRPr="000514F1" w:rsidRDefault="000514F1" w:rsidP="000514F1">
      <w:pPr>
        <w:rPr>
          <w:b/>
        </w:rPr>
      </w:pPr>
      <w:r w:rsidRPr="000514F1">
        <w:rPr>
          <w:b/>
        </w:rPr>
        <w:t>Организация научной подготовки студентов</w:t>
      </w:r>
    </w:p>
    <w:p w:rsidR="000514F1" w:rsidRPr="00BD09FF" w:rsidRDefault="000514F1" w:rsidP="000514F1">
      <w:pPr>
        <w:jc w:val="both"/>
        <w:rPr>
          <w:color w:val="FF0000"/>
        </w:rPr>
      </w:pPr>
      <w:r w:rsidRPr="00BD09FF">
        <w:rPr>
          <w:color w:val="FF0000"/>
        </w:rPr>
        <w:t>Роль высшей школы в подготовке специалистов. Значение научных исследований в формировании современного специалиста.</w:t>
      </w:r>
    </w:p>
    <w:p w:rsidR="000514F1" w:rsidRPr="000514F1" w:rsidRDefault="000514F1" w:rsidP="000514F1">
      <w:pPr>
        <w:jc w:val="both"/>
      </w:pPr>
      <w:r w:rsidRPr="000514F1">
        <w:t xml:space="preserve">Организационные основы научно-исследовательской работы студентов (НИРС). Формы и методы НИРС в учебном процессе Университета. </w:t>
      </w:r>
    </w:p>
    <w:p w:rsidR="000514F1" w:rsidRPr="000514F1" w:rsidRDefault="000514F1" w:rsidP="000514F1">
      <w:pPr>
        <w:jc w:val="both"/>
      </w:pPr>
      <w:r w:rsidRPr="000514F1">
        <w:t xml:space="preserve">Элементы НИРС: научное реферирование, контрольные и лабораторные работы, курсовые и дипломные научно-исследовательские работы. Компьютеризация НИРС. </w:t>
      </w:r>
    </w:p>
    <w:p w:rsidR="000514F1" w:rsidRPr="000514F1" w:rsidRDefault="000514F1" w:rsidP="000514F1">
      <w:pPr>
        <w:jc w:val="both"/>
      </w:pPr>
      <w:r w:rsidRPr="000514F1">
        <w:t xml:space="preserve">Студенческие научно-технические семинары, конференции, конкурсы. </w:t>
      </w:r>
    </w:p>
    <w:p w:rsidR="000514F1" w:rsidRPr="000514F1" w:rsidRDefault="000514F1" w:rsidP="000514F1">
      <w:pPr>
        <w:jc w:val="both"/>
      </w:pPr>
      <w:r w:rsidRPr="000514F1">
        <w:t>Комплексное планирование организации НИРС в период обучения в вузе.</w:t>
      </w:r>
    </w:p>
    <w:p w:rsidR="000514F1" w:rsidRPr="000514F1" w:rsidRDefault="000514F1" w:rsidP="000514F1">
      <w:r w:rsidRPr="000514F1">
        <w:t>Разработка плана НИРС на период обучения в вузе.</w:t>
      </w:r>
    </w:p>
    <w:p w:rsidR="000514F1" w:rsidRPr="000514F1" w:rsidRDefault="000514F1" w:rsidP="000514F1">
      <w:pPr>
        <w:rPr>
          <w:b/>
        </w:rPr>
      </w:pPr>
      <w:r w:rsidRPr="000514F1">
        <w:rPr>
          <w:b/>
        </w:rPr>
        <w:t>ТЕМА 2.</w:t>
      </w:r>
      <w:r w:rsidRPr="000514F1">
        <w:t xml:space="preserve"> </w:t>
      </w:r>
      <w:r w:rsidRPr="000514F1">
        <w:rPr>
          <w:b/>
        </w:rPr>
        <w:t>Методологические основы научного познания</w:t>
      </w:r>
    </w:p>
    <w:p w:rsidR="000514F1" w:rsidRPr="000514F1" w:rsidRDefault="000514F1" w:rsidP="000514F1">
      <w:pPr>
        <w:suppressAutoHyphens w:val="0"/>
        <w:jc w:val="both"/>
        <w:rPr>
          <w:bCs/>
          <w:i/>
          <w:iCs/>
        </w:rPr>
      </w:pPr>
      <w:r w:rsidRPr="000514F1">
        <w:rPr>
          <w:bCs/>
          <w:i/>
          <w:iCs/>
        </w:rPr>
        <w:t xml:space="preserve">Краткое содержание темы: </w:t>
      </w:r>
    </w:p>
    <w:p w:rsidR="000514F1" w:rsidRPr="000514F1" w:rsidRDefault="000514F1" w:rsidP="000514F1">
      <w:pPr>
        <w:rPr>
          <w:b/>
        </w:rPr>
      </w:pPr>
      <w:r w:rsidRPr="000514F1">
        <w:rPr>
          <w:b/>
        </w:rPr>
        <w:t>Основы методологии научных исследований</w:t>
      </w:r>
    </w:p>
    <w:p w:rsidR="000514F1" w:rsidRPr="003B78F7" w:rsidRDefault="000514F1" w:rsidP="000514F1">
      <w:pPr>
        <w:jc w:val="both"/>
        <w:rPr>
          <w:color w:val="FF0000"/>
        </w:rPr>
      </w:pPr>
      <w:r w:rsidRPr="003B78F7">
        <w:rPr>
          <w:color w:val="FF0000"/>
        </w:rPr>
        <w:t>Понятие научного знания и определение научных проблем. История развития основных методов научных исследований в области БЖД.</w:t>
      </w:r>
    </w:p>
    <w:p w:rsidR="000514F1" w:rsidRPr="003B78F7" w:rsidRDefault="000514F1" w:rsidP="000514F1">
      <w:pPr>
        <w:jc w:val="both"/>
        <w:rPr>
          <w:color w:val="FF0000"/>
        </w:rPr>
      </w:pPr>
      <w:r w:rsidRPr="003B78F7">
        <w:rPr>
          <w:color w:val="FF0000"/>
        </w:rPr>
        <w:t xml:space="preserve">Методы теоретических и эмпирических исследований: их сущность, возможности и ограничения. </w:t>
      </w:r>
    </w:p>
    <w:p w:rsidR="000514F1" w:rsidRPr="003B78F7" w:rsidRDefault="000514F1" w:rsidP="000514F1">
      <w:pPr>
        <w:jc w:val="both"/>
        <w:rPr>
          <w:color w:val="FF0000"/>
        </w:rPr>
      </w:pPr>
      <w:r w:rsidRPr="003B78F7">
        <w:rPr>
          <w:color w:val="FF0000"/>
        </w:rPr>
        <w:t xml:space="preserve">Анализ и синтез, абстрагирование, индукция и дедукция. </w:t>
      </w:r>
    </w:p>
    <w:p w:rsidR="000514F1" w:rsidRPr="003B78F7" w:rsidRDefault="000514F1" w:rsidP="000514F1">
      <w:pPr>
        <w:jc w:val="both"/>
        <w:rPr>
          <w:color w:val="FF0000"/>
        </w:rPr>
      </w:pPr>
      <w:r w:rsidRPr="003B78F7">
        <w:rPr>
          <w:color w:val="FF0000"/>
        </w:rPr>
        <w:t xml:space="preserve">Вероятностно-статистические методы. Наблюдение, сравнение и измерение. </w:t>
      </w:r>
    </w:p>
    <w:p w:rsidR="000514F1" w:rsidRPr="000514F1" w:rsidRDefault="000514F1" w:rsidP="000514F1">
      <w:pPr>
        <w:jc w:val="both"/>
      </w:pPr>
      <w:r w:rsidRPr="000514F1">
        <w:t xml:space="preserve">Эксперимент и экспериментально-аналитический метод. </w:t>
      </w:r>
    </w:p>
    <w:p w:rsidR="000514F1" w:rsidRPr="00591DF3" w:rsidRDefault="000514F1" w:rsidP="000514F1">
      <w:pPr>
        <w:jc w:val="both"/>
        <w:rPr>
          <w:b/>
          <w:color w:val="FF0000"/>
        </w:rPr>
      </w:pPr>
      <w:r w:rsidRPr="00591DF3">
        <w:rPr>
          <w:b/>
          <w:color w:val="FF0000"/>
        </w:rPr>
        <w:t>Методы моделирования изучаемых объектов</w:t>
      </w:r>
    </w:p>
    <w:p w:rsidR="000514F1" w:rsidRPr="000514F1" w:rsidRDefault="000514F1" w:rsidP="000514F1">
      <w:pPr>
        <w:jc w:val="both"/>
      </w:pPr>
      <w:r w:rsidRPr="000514F1">
        <w:t xml:space="preserve">Классификация методов моделирования. </w:t>
      </w:r>
    </w:p>
    <w:p w:rsidR="000514F1" w:rsidRPr="000514F1" w:rsidRDefault="000514F1" w:rsidP="000514F1">
      <w:pPr>
        <w:jc w:val="both"/>
      </w:pPr>
      <w:r w:rsidRPr="000514F1">
        <w:t xml:space="preserve">Математическое и физическое моделирование. </w:t>
      </w:r>
    </w:p>
    <w:p w:rsidR="000514F1" w:rsidRPr="000514F1" w:rsidRDefault="000514F1" w:rsidP="000514F1">
      <w:pPr>
        <w:jc w:val="both"/>
      </w:pPr>
      <w:r w:rsidRPr="000514F1">
        <w:t xml:space="preserve">Критерии подобия и масштабы моделирования. </w:t>
      </w:r>
    </w:p>
    <w:p w:rsidR="000514F1" w:rsidRPr="000514F1" w:rsidRDefault="000514F1" w:rsidP="000514F1">
      <w:pPr>
        <w:jc w:val="both"/>
      </w:pPr>
      <w:r w:rsidRPr="000514F1">
        <w:t xml:space="preserve">Моделирование изучаемых объектов. </w:t>
      </w:r>
    </w:p>
    <w:p w:rsidR="000514F1" w:rsidRPr="000514F1" w:rsidRDefault="000514F1" w:rsidP="000514F1">
      <w:pPr>
        <w:jc w:val="both"/>
      </w:pPr>
      <w:r w:rsidRPr="000514F1">
        <w:t xml:space="preserve">Элементы теории и методологии научного творчества. </w:t>
      </w:r>
    </w:p>
    <w:p w:rsidR="000514F1" w:rsidRPr="00591DF3" w:rsidRDefault="000514F1" w:rsidP="000514F1">
      <w:pPr>
        <w:jc w:val="both"/>
        <w:rPr>
          <w:color w:val="FF0000"/>
        </w:rPr>
      </w:pPr>
      <w:r w:rsidRPr="00591DF3">
        <w:rPr>
          <w:color w:val="FF0000"/>
        </w:rPr>
        <w:t>Методы генерирования идей, развития творческого воображения и преодоления инерции мышления при решении нестандартных задач.</w:t>
      </w:r>
    </w:p>
    <w:p w:rsidR="000514F1" w:rsidRPr="000514F1" w:rsidRDefault="000514F1" w:rsidP="000514F1">
      <w:r w:rsidRPr="000514F1">
        <w:t>Разработка элементарной математической модели одного из процессов формирования вредных и опасных факторов или защиты от них.</w:t>
      </w:r>
    </w:p>
    <w:p w:rsidR="000514F1" w:rsidRPr="000514F1" w:rsidRDefault="000514F1" w:rsidP="000514F1"/>
    <w:p w:rsidR="000514F1" w:rsidRPr="000514F1" w:rsidRDefault="000514F1" w:rsidP="000514F1">
      <w:pPr>
        <w:rPr>
          <w:b/>
        </w:rPr>
      </w:pPr>
      <w:r w:rsidRPr="000514F1">
        <w:rPr>
          <w:b/>
        </w:rPr>
        <w:t>МОДУЛЬ 2.</w:t>
      </w:r>
    </w:p>
    <w:p w:rsidR="000514F1" w:rsidRPr="000514F1" w:rsidRDefault="000514F1" w:rsidP="000514F1">
      <w:pPr>
        <w:rPr>
          <w:b/>
        </w:rPr>
      </w:pPr>
    </w:p>
    <w:p w:rsidR="000514F1" w:rsidRPr="000514F1" w:rsidRDefault="000514F1" w:rsidP="000514F1">
      <w:pPr>
        <w:rPr>
          <w:b/>
        </w:rPr>
      </w:pPr>
      <w:r w:rsidRPr="000514F1">
        <w:rPr>
          <w:b/>
        </w:rPr>
        <w:t>ТЕМА 3. Организация научных исследований</w:t>
      </w:r>
    </w:p>
    <w:p w:rsidR="000514F1" w:rsidRPr="00561CFD" w:rsidRDefault="000514F1" w:rsidP="000514F1">
      <w:pPr>
        <w:jc w:val="both"/>
        <w:rPr>
          <w:color w:val="FF0000"/>
        </w:rPr>
      </w:pPr>
      <w:r w:rsidRPr="00561CFD">
        <w:rPr>
          <w:b/>
          <w:color w:val="FF0000"/>
        </w:rPr>
        <w:t>Выбор направления научного исследования и этапы научно-исследовательской работы</w:t>
      </w:r>
    </w:p>
    <w:p w:rsidR="000514F1" w:rsidRPr="00561CFD" w:rsidRDefault="000514F1" w:rsidP="000514F1">
      <w:pPr>
        <w:jc w:val="both"/>
        <w:rPr>
          <w:color w:val="FF0000"/>
          <w:spacing w:val="-6"/>
        </w:rPr>
      </w:pPr>
      <w:r w:rsidRPr="00561CFD">
        <w:rPr>
          <w:color w:val="FF0000"/>
          <w:spacing w:val="-6"/>
        </w:rPr>
        <w:t>Выбор направления научного исследования в различных областях БЖД</w:t>
      </w:r>
    </w:p>
    <w:p w:rsidR="000514F1" w:rsidRPr="00591DF3" w:rsidRDefault="000514F1" w:rsidP="000514F1">
      <w:pPr>
        <w:jc w:val="both"/>
        <w:rPr>
          <w:color w:val="FF0000"/>
        </w:rPr>
      </w:pPr>
      <w:r w:rsidRPr="00591DF3">
        <w:rPr>
          <w:color w:val="FF0000"/>
        </w:rPr>
        <w:t>Классификация научно-исследовательских работ (НИР).</w:t>
      </w:r>
      <w:r w:rsidR="00591DF3" w:rsidRPr="00591DF3">
        <w:rPr>
          <w:color w:val="FF0000"/>
        </w:rPr>
        <w:t xml:space="preserve"> </w:t>
      </w:r>
      <w:r w:rsidRPr="00591DF3">
        <w:rPr>
          <w:color w:val="FF0000"/>
        </w:rPr>
        <w:t xml:space="preserve">Основные этапы выполнения НИР. Критерии актуальности НИР. </w:t>
      </w:r>
    </w:p>
    <w:p w:rsidR="000514F1" w:rsidRPr="000514F1" w:rsidRDefault="000514F1" w:rsidP="000514F1">
      <w:pPr>
        <w:rPr>
          <w:color w:val="FF0000"/>
        </w:rPr>
      </w:pPr>
      <w:r w:rsidRPr="000514F1">
        <w:rPr>
          <w:color w:val="FF0000"/>
        </w:rPr>
        <w:t>Формулирование темы научного исследования. Формулирование цели и задач исследования. Рабочая гипотеза, составление плана исследования.</w:t>
      </w:r>
    </w:p>
    <w:p w:rsidR="000514F1" w:rsidRPr="000514F1" w:rsidRDefault="000514F1" w:rsidP="000514F1">
      <w:pPr>
        <w:jc w:val="both"/>
      </w:pPr>
      <w:r w:rsidRPr="000514F1">
        <w:rPr>
          <w:b/>
        </w:rPr>
        <w:lastRenderedPageBreak/>
        <w:t>Сбор и анализ информации по теме исследования</w:t>
      </w:r>
    </w:p>
    <w:p w:rsidR="000514F1" w:rsidRPr="000514F1" w:rsidRDefault="000514F1" w:rsidP="000514F1">
      <w:pPr>
        <w:jc w:val="both"/>
      </w:pPr>
      <w:r w:rsidRPr="000514F1">
        <w:t>Виды информации: первичные и вторичные. Виды изданий. Центральные и отраслевые периодические издания. Другие источники информации, труды НИИ, сборники трудов конференций, монографии и авторефераты диссертаций.</w:t>
      </w:r>
    </w:p>
    <w:p w:rsidR="000514F1" w:rsidRPr="000514F1" w:rsidRDefault="000514F1" w:rsidP="000514F1">
      <w:pPr>
        <w:jc w:val="both"/>
      </w:pPr>
      <w:r w:rsidRPr="000514F1">
        <w:rPr>
          <w:color w:val="FF0000"/>
        </w:rPr>
        <w:t>Организация работы с научно-технической и патентно-информационной литературой. Порядок и план поиска научно технической информации.</w:t>
      </w:r>
      <w:r w:rsidRPr="000514F1">
        <w:t xml:space="preserve"> Рациональные приемы работы с научной литературой. Учет просмотренных периодических изданий. Работа с литературными источниками. Ведение картотеки. Обработка научно-технической информации. </w:t>
      </w:r>
      <w:r w:rsidRPr="000514F1">
        <w:rPr>
          <w:color w:val="FF0000"/>
        </w:rPr>
        <w:t>Принципы научного реферирования и составления научного обзора.</w:t>
      </w:r>
      <w:r w:rsidRPr="000514F1">
        <w:t xml:space="preserve"> Методы извлечения фактов и идей из печатных материалов.</w:t>
      </w:r>
    </w:p>
    <w:p w:rsidR="000514F1" w:rsidRPr="000514F1" w:rsidRDefault="000514F1" w:rsidP="000514F1">
      <w:pPr>
        <w:jc w:val="both"/>
        <w:rPr>
          <w:color w:val="FF0000"/>
        </w:rPr>
      </w:pPr>
      <w:r w:rsidRPr="000514F1">
        <w:rPr>
          <w:color w:val="FF0000"/>
        </w:rPr>
        <w:t xml:space="preserve">Выбор и разработка общей или частной методик проведения исследования. </w:t>
      </w:r>
    </w:p>
    <w:p w:rsidR="000514F1" w:rsidRPr="000514F1" w:rsidRDefault="000514F1" w:rsidP="000514F1">
      <w:pPr>
        <w:jc w:val="both"/>
      </w:pPr>
      <w:r w:rsidRPr="003B78F7">
        <w:rPr>
          <w:color w:val="FF0000"/>
        </w:rPr>
        <w:t>Процесс проведения исследования. Обработка и анализ результатов исследований. Представление информации. Внедрение результатов</w:t>
      </w:r>
      <w:r w:rsidRPr="000514F1">
        <w:t xml:space="preserve"> научных исследований. Планирование дальнейших исследований.</w:t>
      </w:r>
    </w:p>
    <w:p w:rsidR="000514F1" w:rsidRPr="000514F1" w:rsidRDefault="000514F1" w:rsidP="000514F1">
      <w:pPr>
        <w:jc w:val="both"/>
        <w:rPr>
          <w:b/>
        </w:rPr>
      </w:pPr>
      <w:r w:rsidRPr="000514F1">
        <w:rPr>
          <w:b/>
        </w:rPr>
        <w:t>Основы патентно-информационных исследований</w:t>
      </w:r>
    </w:p>
    <w:p w:rsidR="000514F1" w:rsidRPr="00591DF3" w:rsidRDefault="000514F1" w:rsidP="000514F1">
      <w:pPr>
        <w:rPr>
          <w:color w:val="FF0000"/>
        </w:rPr>
      </w:pPr>
      <w:r w:rsidRPr="00591DF3">
        <w:rPr>
          <w:color w:val="FF0000"/>
        </w:rPr>
        <w:t>Основы патентно-информационных исследований. Формулирование цели и задач исследований. Источники научно-технической и патентной информации в России и за рубежом.</w:t>
      </w:r>
      <w:r w:rsidRPr="000514F1">
        <w:t xml:space="preserve"> </w:t>
      </w:r>
      <w:r w:rsidRPr="00591DF3">
        <w:rPr>
          <w:color w:val="FF0000"/>
        </w:rPr>
        <w:t>Компьютерная технология поиска научно-технической и патентной информации в Интернете. Поиск по ключевым словам, логическим выражениям и полям поиска патентов в России, США, странах Европы, Японии. Компьютерный перевод информации с иностранных языков и ее анализ.</w:t>
      </w:r>
    </w:p>
    <w:p w:rsidR="000514F1" w:rsidRPr="000514F1" w:rsidRDefault="000514F1" w:rsidP="000514F1">
      <w:pPr>
        <w:rPr>
          <w:b/>
        </w:rPr>
      </w:pPr>
      <w:r w:rsidRPr="000514F1">
        <w:rPr>
          <w:b/>
        </w:rPr>
        <w:t>ТЕМА 4. Проведение научных исследований. Теоретические исследования</w:t>
      </w:r>
    </w:p>
    <w:p w:rsidR="000514F1" w:rsidRPr="000514F1" w:rsidRDefault="000514F1" w:rsidP="000514F1">
      <w:pPr>
        <w:suppressAutoHyphens w:val="0"/>
        <w:jc w:val="both"/>
        <w:rPr>
          <w:bCs/>
          <w:i/>
          <w:iCs/>
        </w:rPr>
      </w:pPr>
      <w:r w:rsidRPr="000514F1">
        <w:rPr>
          <w:bCs/>
          <w:i/>
          <w:iCs/>
        </w:rPr>
        <w:t xml:space="preserve">Краткое содержание темы: </w:t>
      </w:r>
    </w:p>
    <w:p w:rsidR="000514F1" w:rsidRPr="000514F1" w:rsidRDefault="000514F1" w:rsidP="000514F1">
      <w:pPr>
        <w:jc w:val="both"/>
        <w:rPr>
          <w:b/>
        </w:rPr>
      </w:pPr>
      <w:r w:rsidRPr="000514F1">
        <w:rPr>
          <w:b/>
        </w:rPr>
        <w:t>Проведение теоретических исследований</w:t>
      </w:r>
    </w:p>
    <w:p w:rsidR="000514F1" w:rsidRPr="00591DF3" w:rsidRDefault="000514F1" w:rsidP="000514F1">
      <w:pPr>
        <w:jc w:val="both"/>
        <w:rPr>
          <w:color w:val="FF0000"/>
        </w:rPr>
      </w:pPr>
      <w:r w:rsidRPr="00591DF3">
        <w:rPr>
          <w:color w:val="FF0000"/>
        </w:rPr>
        <w:t>Задачи и методы теоретического исследования. Основные стадии выполнения теоретических исследований. Математические методы в исследованиях.</w:t>
      </w:r>
      <w:r w:rsidRPr="000514F1">
        <w:t xml:space="preserve"> Математическое моделирование. Типы математических моделей. Схемы взаимодействия объекта с внешней средой по соотношению входных и выходных величин. Виды уравнений, описывающих динамику объекта. Аналитические методы исследования математических моделей. Вероятностно-статистические методы исследования. Случайные величины, законы их распределения и основные характеристики. Методы статистического анализа. </w:t>
      </w:r>
      <w:r w:rsidRPr="00591DF3">
        <w:rPr>
          <w:color w:val="FF0000"/>
        </w:rPr>
        <w:t>Дисперсионный, регрессионный, корреляционный и спектральный анализы.</w:t>
      </w:r>
    </w:p>
    <w:p w:rsidR="000514F1" w:rsidRPr="00561CFD" w:rsidRDefault="000514F1" w:rsidP="000514F1">
      <w:pPr>
        <w:jc w:val="both"/>
        <w:rPr>
          <w:color w:val="FF0000"/>
        </w:rPr>
      </w:pPr>
      <w:r w:rsidRPr="00561CFD">
        <w:rPr>
          <w:color w:val="FF0000"/>
        </w:rPr>
        <w:t>Понятие о системном анализе и методах моделирования. Виды подобия явлений. Теоремы подобия. Классификация моделей. Физическое моделирование механических систем. Точность и достоверность результатов моделирования.</w:t>
      </w:r>
    </w:p>
    <w:p w:rsidR="000514F1" w:rsidRPr="000514F1" w:rsidRDefault="000514F1" w:rsidP="000514F1">
      <w:pPr>
        <w:jc w:val="both"/>
        <w:rPr>
          <w:b/>
        </w:rPr>
      </w:pPr>
      <w:r w:rsidRPr="000514F1">
        <w:rPr>
          <w:b/>
        </w:rPr>
        <w:t>Подготовка и участие в университетской олимпиаде «Техносферная безопасность»</w:t>
      </w:r>
    </w:p>
    <w:p w:rsidR="000514F1" w:rsidRPr="000514F1" w:rsidRDefault="000514F1" w:rsidP="000514F1">
      <w:pPr>
        <w:jc w:val="both"/>
      </w:pPr>
      <w:r w:rsidRPr="000514F1">
        <w:t>Подготовка и участие в индивидуальном первенстве.</w:t>
      </w:r>
    </w:p>
    <w:p w:rsidR="000514F1" w:rsidRPr="000514F1" w:rsidRDefault="000514F1" w:rsidP="000514F1">
      <w:pPr>
        <w:suppressAutoHyphens w:val="0"/>
        <w:jc w:val="both"/>
      </w:pPr>
      <w:r w:rsidRPr="000514F1">
        <w:t>Подготовка командного задания и его защита.</w:t>
      </w:r>
    </w:p>
    <w:p w:rsidR="000514F1" w:rsidRPr="000514F1" w:rsidRDefault="000514F1" w:rsidP="000514F1">
      <w:pPr>
        <w:suppressAutoHyphens w:val="0"/>
        <w:jc w:val="both"/>
        <w:rPr>
          <w:b/>
        </w:rPr>
      </w:pPr>
      <w:r w:rsidRPr="000514F1">
        <w:rPr>
          <w:b/>
        </w:rPr>
        <w:t>ТЕМА 5. Проведение научных исследований. Экспериментальные исследования</w:t>
      </w:r>
    </w:p>
    <w:p w:rsidR="000514F1" w:rsidRPr="000514F1" w:rsidRDefault="000514F1" w:rsidP="000514F1">
      <w:pPr>
        <w:suppressAutoHyphens w:val="0"/>
        <w:jc w:val="both"/>
        <w:rPr>
          <w:bCs/>
          <w:i/>
          <w:iCs/>
        </w:rPr>
      </w:pPr>
      <w:r w:rsidRPr="000514F1">
        <w:rPr>
          <w:bCs/>
          <w:i/>
          <w:iCs/>
        </w:rPr>
        <w:t xml:space="preserve">Краткое содержание темы: </w:t>
      </w:r>
    </w:p>
    <w:p w:rsidR="000514F1" w:rsidRPr="000514F1" w:rsidRDefault="000514F1" w:rsidP="000514F1">
      <w:pPr>
        <w:rPr>
          <w:b/>
        </w:rPr>
      </w:pPr>
      <w:r w:rsidRPr="000514F1">
        <w:rPr>
          <w:b/>
        </w:rPr>
        <w:t>Проведение экспериментальных исследований</w:t>
      </w:r>
    </w:p>
    <w:p w:rsidR="000514F1" w:rsidRPr="00BD09FF" w:rsidRDefault="000514F1" w:rsidP="000514F1">
      <w:pPr>
        <w:jc w:val="both"/>
        <w:rPr>
          <w:color w:val="FF0000"/>
        </w:rPr>
      </w:pPr>
      <w:r w:rsidRPr="00BD09FF">
        <w:rPr>
          <w:color w:val="FF0000"/>
        </w:rPr>
        <w:t>Основные задачи эксперимента: выявление неизвестных характеристик объекта; проверка гипотезы; создание модели связи входных и выходных параметров; поиск оптимума.</w:t>
      </w:r>
    </w:p>
    <w:p w:rsidR="000514F1" w:rsidRPr="003B78F7" w:rsidRDefault="000514F1" w:rsidP="000514F1">
      <w:pPr>
        <w:jc w:val="both"/>
        <w:rPr>
          <w:color w:val="FF0000"/>
        </w:rPr>
      </w:pPr>
      <w:r w:rsidRPr="003B78F7">
        <w:rPr>
          <w:color w:val="FF0000"/>
        </w:rPr>
        <w:t>Основные виды эксперимента: естественный и искусственный; лабораторный, натурный, полевой и производственный; пассивный и активный; однофакторный и многофакторный.</w:t>
      </w:r>
    </w:p>
    <w:p w:rsidR="000514F1" w:rsidRPr="003B78F7" w:rsidRDefault="000514F1" w:rsidP="000514F1">
      <w:pPr>
        <w:jc w:val="both"/>
        <w:rPr>
          <w:color w:val="FF0000"/>
        </w:rPr>
      </w:pPr>
      <w:r w:rsidRPr="003B78F7">
        <w:rPr>
          <w:color w:val="FF0000"/>
        </w:rPr>
        <w:t xml:space="preserve">Стратегия и тактика проведения эксперимента. </w:t>
      </w:r>
    </w:p>
    <w:p w:rsidR="000514F1" w:rsidRPr="000514F1" w:rsidRDefault="000514F1" w:rsidP="000514F1">
      <w:pPr>
        <w:jc w:val="both"/>
      </w:pPr>
      <w:r w:rsidRPr="003B78F7">
        <w:rPr>
          <w:color w:val="FF0000"/>
        </w:rPr>
        <w:t>Планирование эксперимента: Понятие о теории планирования эксперимента. Задачи, решаемые в научных исследованиях. Этапы работы по планированию эксперимента. Критерии планирования, выбор варьирующих факторов; принципы отбора образцов.</w:t>
      </w:r>
      <w:r w:rsidRPr="000514F1">
        <w:t xml:space="preserve"> Полный факторный эксперимент, линейные и нелинейные уравнения регрессий. </w:t>
      </w:r>
      <w:r w:rsidRPr="00561CFD">
        <w:rPr>
          <w:color w:val="FF0000"/>
        </w:rPr>
        <w:t>Понятия о входных и выходных параметрах.. Требования, предъявляемые к объектам исследования и  параметрам оптимизации Параметры оптимизации в технологических исследованиях.</w:t>
      </w:r>
      <w:r w:rsidRPr="000514F1">
        <w:t xml:space="preserve"> </w:t>
      </w:r>
      <w:r w:rsidRPr="000514F1">
        <w:lastRenderedPageBreak/>
        <w:t>Поверхность отклика и уравнения регрессии. Проверка значимости коэффициентов уравнений регрессий. Проверка адекватности математических моделей, описывающих результаты экспериментов.</w:t>
      </w:r>
    </w:p>
    <w:p w:rsidR="000514F1" w:rsidRPr="00591DF3" w:rsidRDefault="000514F1" w:rsidP="000514F1">
      <w:pPr>
        <w:jc w:val="both"/>
        <w:rPr>
          <w:color w:val="FF0000"/>
        </w:rPr>
      </w:pPr>
      <w:r w:rsidRPr="00591DF3">
        <w:rPr>
          <w:color w:val="FF0000"/>
        </w:rPr>
        <w:t xml:space="preserve">Метрологическое обеспечение экспериментальных исследований. Методы измерений: прямые и косвенные, абсолютные и относительные. Методы непосредственной оценки и дифференциальной. Средства измерений, принципы их выбора. Погрешности измерений. Точность средств измерений. Поверка средств измерений, виды поверок. </w:t>
      </w:r>
    </w:p>
    <w:p w:rsidR="000514F1" w:rsidRPr="000514F1" w:rsidRDefault="000514F1" w:rsidP="000514F1">
      <w:pPr>
        <w:jc w:val="both"/>
      </w:pPr>
      <w:r w:rsidRPr="00591DF3">
        <w:rPr>
          <w:color w:val="FF0000"/>
        </w:rPr>
        <w:t>Рабочее место исследователя и его организация. Безопасность проведения эксперимента. Рабочая документация при проведении эксперимента. Предварительная оценка результатов эксперимента.</w:t>
      </w:r>
      <w:r w:rsidRPr="000514F1">
        <w:t xml:space="preserve"> Ошибки начинающего исследователя (экспериментатора). Методы исключения систематических погрешностей. Корректировка программы эксперимента и совершенствование модели.</w:t>
      </w:r>
    </w:p>
    <w:p w:rsidR="000514F1" w:rsidRPr="00561CFD" w:rsidRDefault="000514F1" w:rsidP="000514F1">
      <w:pPr>
        <w:jc w:val="both"/>
        <w:rPr>
          <w:color w:val="FF0000"/>
        </w:rPr>
      </w:pPr>
      <w:r w:rsidRPr="000514F1">
        <w:t xml:space="preserve">Применение вычислительной техники в научных исследованиях. </w:t>
      </w:r>
      <w:r w:rsidRPr="00561CFD">
        <w:rPr>
          <w:color w:val="FF0000"/>
        </w:rPr>
        <w:t>Типы и возможности вычислительных систем. Автоматизированные системы научных исследований и автоматизированные системы обработки экспериментальных данных.</w:t>
      </w:r>
    </w:p>
    <w:p w:rsidR="000514F1" w:rsidRPr="00561CFD" w:rsidRDefault="000514F1" w:rsidP="000514F1">
      <w:pPr>
        <w:pStyle w:val="a4"/>
        <w:spacing w:before="0" w:beforeAutospacing="0" w:after="0" w:afterAutospacing="0"/>
        <w:jc w:val="both"/>
        <w:rPr>
          <w:color w:val="FF0000"/>
        </w:rPr>
      </w:pPr>
      <w:r w:rsidRPr="00561CFD">
        <w:rPr>
          <w:color w:val="FF0000"/>
        </w:rPr>
        <w:t>Экспериментальные установки для изучения вредных и опасных факторов и методов защиты от них. Выбор метода проведения исследований и физико-химических анализов.</w:t>
      </w:r>
    </w:p>
    <w:p w:rsidR="000514F1" w:rsidRPr="000514F1" w:rsidRDefault="000514F1" w:rsidP="000514F1">
      <w:pPr>
        <w:rPr>
          <w:b/>
        </w:rPr>
      </w:pPr>
      <w:r w:rsidRPr="000514F1">
        <w:rPr>
          <w:b/>
        </w:rPr>
        <w:t>Математическая обработка результатов исследования</w:t>
      </w:r>
    </w:p>
    <w:p w:rsidR="000514F1" w:rsidRPr="00561CFD" w:rsidRDefault="000514F1" w:rsidP="000514F1">
      <w:pPr>
        <w:suppressAutoHyphens w:val="0"/>
        <w:jc w:val="both"/>
        <w:rPr>
          <w:color w:val="FF0000"/>
          <w:spacing w:val="-10"/>
        </w:rPr>
      </w:pPr>
      <w:r w:rsidRPr="00561CFD">
        <w:rPr>
          <w:color w:val="FF0000"/>
          <w:spacing w:val="-10"/>
        </w:rPr>
        <w:t>Цель и задачи математической обработки экспериментальных данных. Виды ошибок измерения.</w:t>
      </w:r>
      <w:r w:rsidRPr="000514F1">
        <w:rPr>
          <w:spacing w:val="-10"/>
        </w:rPr>
        <w:t xml:space="preserve"> Оценка измеряемой величины и её статистические величины. Установление корреляционной и функциональной зависимости. Основы теории случайных ошибок и методов оценки случайных погрешностей при измерениях. Установление минимального числа измерений. Определение связи между признаками. </w:t>
      </w:r>
      <w:r w:rsidRPr="00561CFD">
        <w:rPr>
          <w:color w:val="FF0000"/>
          <w:spacing w:val="-10"/>
        </w:rPr>
        <w:t>Методы графической обработки данных эксперимента. Аналитическое описание экспериментальных данных.</w:t>
      </w:r>
      <w:r w:rsidRPr="000514F1">
        <w:rPr>
          <w:spacing w:val="-10"/>
        </w:rPr>
        <w:t xml:space="preserve"> Методы подбора эмпирических формул, аппроксимация. Метод выравнивания. Статистическая обработка результатов эксперимента. Характеристики нормального статистического распределения. Распределение Стьюдента. Доверительные границы для малой выборки (t-критерий). </w:t>
      </w:r>
      <w:r w:rsidRPr="00561CFD">
        <w:rPr>
          <w:color w:val="FF0000"/>
          <w:spacing w:val="-10"/>
        </w:rPr>
        <w:t>Правила корректной статистической обработки результатов количественных измерений. Оценка пригодности экспериментальных данных. Корреляционный анализ. Основы статистического анализа на ЭВМ (программные пакеты “</w:t>
      </w:r>
      <w:proofErr w:type="spellStart"/>
      <w:r w:rsidRPr="00561CFD">
        <w:rPr>
          <w:color w:val="FF0000"/>
          <w:spacing w:val="-10"/>
        </w:rPr>
        <w:t>Excel</w:t>
      </w:r>
      <w:proofErr w:type="spellEnd"/>
      <w:r w:rsidRPr="00561CFD">
        <w:rPr>
          <w:color w:val="FF0000"/>
          <w:spacing w:val="-10"/>
        </w:rPr>
        <w:t>” , “</w:t>
      </w:r>
      <w:proofErr w:type="spellStart"/>
      <w:r w:rsidRPr="00561CFD">
        <w:rPr>
          <w:color w:val="FF0000"/>
          <w:spacing w:val="-10"/>
        </w:rPr>
        <w:t>Table</w:t>
      </w:r>
      <w:proofErr w:type="spellEnd"/>
      <w:r w:rsidRPr="00561CFD">
        <w:rPr>
          <w:color w:val="FF0000"/>
          <w:spacing w:val="-10"/>
        </w:rPr>
        <w:t xml:space="preserve"> </w:t>
      </w:r>
      <w:proofErr w:type="spellStart"/>
      <w:r w:rsidRPr="00561CFD">
        <w:rPr>
          <w:color w:val="FF0000"/>
          <w:spacing w:val="-10"/>
        </w:rPr>
        <w:t>Curve</w:t>
      </w:r>
      <w:proofErr w:type="spellEnd"/>
      <w:r w:rsidRPr="00561CFD">
        <w:rPr>
          <w:color w:val="FF0000"/>
          <w:spacing w:val="-10"/>
        </w:rPr>
        <w:t>”, “</w:t>
      </w:r>
      <w:proofErr w:type="spellStart"/>
      <w:r w:rsidRPr="00561CFD">
        <w:rPr>
          <w:color w:val="FF0000"/>
          <w:spacing w:val="-10"/>
        </w:rPr>
        <w:t>Sigma</w:t>
      </w:r>
      <w:proofErr w:type="spellEnd"/>
      <w:r w:rsidRPr="00561CFD">
        <w:rPr>
          <w:color w:val="FF0000"/>
          <w:spacing w:val="-10"/>
        </w:rPr>
        <w:t xml:space="preserve"> </w:t>
      </w:r>
      <w:proofErr w:type="spellStart"/>
      <w:r w:rsidRPr="00561CFD">
        <w:rPr>
          <w:color w:val="FF0000"/>
          <w:spacing w:val="-10"/>
        </w:rPr>
        <w:t>Plot</w:t>
      </w:r>
      <w:proofErr w:type="spellEnd"/>
      <w:r w:rsidRPr="00561CFD">
        <w:rPr>
          <w:color w:val="FF0000"/>
          <w:spacing w:val="-10"/>
        </w:rPr>
        <w:t>”).</w:t>
      </w:r>
    </w:p>
    <w:p w:rsidR="000514F1" w:rsidRPr="000514F1" w:rsidRDefault="000514F1" w:rsidP="000514F1">
      <w:pPr>
        <w:rPr>
          <w:b/>
        </w:rPr>
      </w:pPr>
      <w:r w:rsidRPr="000514F1">
        <w:rPr>
          <w:b/>
          <w:spacing w:val="-10"/>
        </w:rPr>
        <w:t xml:space="preserve">ТЕМА 6. </w:t>
      </w:r>
      <w:r w:rsidRPr="000514F1">
        <w:rPr>
          <w:b/>
        </w:rPr>
        <w:t>Проведение научных исследований. Оформление результатов</w:t>
      </w:r>
    </w:p>
    <w:p w:rsidR="000514F1" w:rsidRPr="000514F1" w:rsidRDefault="000514F1" w:rsidP="000514F1">
      <w:pPr>
        <w:suppressAutoHyphens w:val="0"/>
        <w:jc w:val="both"/>
        <w:rPr>
          <w:bCs/>
          <w:i/>
          <w:iCs/>
        </w:rPr>
      </w:pPr>
      <w:r w:rsidRPr="000514F1">
        <w:rPr>
          <w:bCs/>
          <w:i/>
          <w:iCs/>
        </w:rPr>
        <w:t xml:space="preserve">Краткое содержание темы: </w:t>
      </w:r>
    </w:p>
    <w:p w:rsidR="000514F1" w:rsidRPr="000514F1" w:rsidRDefault="000514F1" w:rsidP="000514F1">
      <w:pPr>
        <w:jc w:val="both"/>
        <w:rPr>
          <w:b/>
        </w:rPr>
      </w:pPr>
      <w:r w:rsidRPr="000514F1">
        <w:rPr>
          <w:b/>
        </w:rPr>
        <w:t>Оформление результатов научной работы. внедрение и эффективность научных исследований</w:t>
      </w:r>
    </w:p>
    <w:p w:rsidR="000514F1" w:rsidRPr="003B78F7" w:rsidRDefault="000514F1" w:rsidP="000514F1">
      <w:pPr>
        <w:jc w:val="both"/>
        <w:rPr>
          <w:color w:val="FF0000"/>
        </w:rPr>
      </w:pPr>
      <w:r w:rsidRPr="003B78F7">
        <w:rPr>
          <w:color w:val="FF0000"/>
        </w:rPr>
        <w:t>Анализ теоретико-экспериментальных исследований и формулирование выводов и предложений. Общие требования к научно-исследовательской работе.</w:t>
      </w:r>
    </w:p>
    <w:p w:rsidR="000514F1" w:rsidRPr="00591DF3" w:rsidRDefault="000514F1" w:rsidP="000514F1">
      <w:pPr>
        <w:jc w:val="both"/>
        <w:rPr>
          <w:color w:val="FF0000"/>
          <w:spacing w:val="-8"/>
        </w:rPr>
      </w:pPr>
      <w:r w:rsidRPr="00591DF3">
        <w:rPr>
          <w:color w:val="FF0000"/>
          <w:spacing w:val="-8"/>
        </w:rPr>
        <w:t xml:space="preserve">Научные произведения и форма их представления: Правила оформления НИР: Формы представления результатов исследований. Научный отчет, его содержание. Реферат и аннотация. </w:t>
      </w:r>
      <w:r w:rsidRPr="00561CFD">
        <w:rPr>
          <w:color w:val="FF0000"/>
          <w:spacing w:val="-8"/>
        </w:rPr>
        <w:t>Выявление в процессе исследования новых технических решений; оформление заявок на изобретение, открытие.</w:t>
      </w:r>
      <w:r w:rsidRPr="00591DF3">
        <w:rPr>
          <w:color w:val="FF0000"/>
          <w:spacing w:val="-8"/>
        </w:rPr>
        <w:t xml:space="preserve"> Распространение информации о научной работе в виде доклада, публикации. Рецензирование и оппонирование научной работы. Оформление студенческих НИР на конкурсы и выставки. Доклад о работе. Составление тезисов доклада. Подготовка научных материалов к опубликованию в печати</w:t>
      </w:r>
    </w:p>
    <w:p w:rsidR="000514F1" w:rsidRPr="00591DF3" w:rsidRDefault="000514F1" w:rsidP="000514F1">
      <w:pPr>
        <w:jc w:val="both"/>
        <w:rPr>
          <w:color w:val="FF0000"/>
          <w:spacing w:val="-8"/>
        </w:rPr>
      </w:pPr>
      <w:r w:rsidRPr="00591DF3">
        <w:rPr>
          <w:color w:val="FF0000"/>
          <w:spacing w:val="-8"/>
        </w:rPr>
        <w:t xml:space="preserve">Внедрение научных исследований. Государственная система внедрения результатов научных исследований, ее формы и этапы. </w:t>
      </w:r>
    </w:p>
    <w:p w:rsidR="000514F1" w:rsidRPr="00591DF3" w:rsidRDefault="000514F1" w:rsidP="000514F1">
      <w:pPr>
        <w:jc w:val="both"/>
        <w:rPr>
          <w:color w:val="FF0000"/>
        </w:rPr>
      </w:pPr>
      <w:r w:rsidRPr="00591DF3">
        <w:rPr>
          <w:color w:val="FF0000"/>
        </w:rPr>
        <w:t>Эффективность научных исследований Критерии оценки эффективности НИР. Методы оценки эффективности научной работы. Виды эффектов от проведения НИР. Формы подготовки научных кадров Экономическое стимулирование творческих работников.</w:t>
      </w:r>
    </w:p>
    <w:p w:rsidR="000514F1" w:rsidRPr="003B78F7" w:rsidRDefault="000514F1" w:rsidP="000514F1">
      <w:pPr>
        <w:rPr>
          <w:b/>
          <w:color w:val="FF0000"/>
        </w:rPr>
      </w:pPr>
      <w:r w:rsidRPr="003B78F7">
        <w:rPr>
          <w:b/>
          <w:color w:val="FF0000"/>
        </w:rPr>
        <w:t>Организация работы в научном коллективе</w:t>
      </w:r>
    </w:p>
    <w:p w:rsidR="000514F1" w:rsidRPr="00561CFD" w:rsidRDefault="000514F1" w:rsidP="000514F1">
      <w:pPr>
        <w:rPr>
          <w:color w:val="FF0000"/>
        </w:rPr>
      </w:pPr>
      <w:r w:rsidRPr="00561CFD">
        <w:rPr>
          <w:color w:val="FF0000"/>
        </w:rPr>
        <w:t>Принципы организации и управления научным коллективом</w:t>
      </w:r>
      <w:r w:rsidRPr="000514F1">
        <w:t xml:space="preserve">. Формирование и методы сплочения коллектива. Взаимоотношения руководителя и подчиненного. Профилактика </w:t>
      </w:r>
      <w:r w:rsidRPr="000514F1">
        <w:lastRenderedPageBreak/>
        <w:t xml:space="preserve">конфликтов в коллективе. </w:t>
      </w:r>
      <w:r w:rsidRPr="00561CFD">
        <w:rPr>
          <w:color w:val="FF0000"/>
        </w:rPr>
        <w:t>Научная организация и гигиена умственного труда. Нравственная ответственность ученого.</w:t>
      </w:r>
    </w:p>
    <w:p w:rsidR="000514F1" w:rsidRPr="000514F1" w:rsidRDefault="000514F1" w:rsidP="000514F1"/>
    <w:p w:rsidR="000514F1" w:rsidRPr="000514F1" w:rsidRDefault="000514F1" w:rsidP="000514F1">
      <w:pPr>
        <w:rPr>
          <w:b/>
        </w:rPr>
      </w:pPr>
      <w:r w:rsidRPr="000514F1">
        <w:rPr>
          <w:b/>
        </w:rPr>
        <w:t>Модуль 3.</w:t>
      </w:r>
    </w:p>
    <w:p w:rsidR="000514F1" w:rsidRPr="000514F1" w:rsidRDefault="000514F1" w:rsidP="000514F1">
      <w:pPr>
        <w:rPr>
          <w:b/>
        </w:rPr>
      </w:pPr>
    </w:p>
    <w:p w:rsidR="000514F1" w:rsidRPr="000514F1" w:rsidRDefault="000514F1" w:rsidP="000514F1">
      <w:pPr>
        <w:rPr>
          <w:b/>
        </w:rPr>
      </w:pPr>
      <w:r w:rsidRPr="000514F1">
        <w:rPr>
          <w:b/>
        </w:rPr>
        <w:t>ТЕМА 7. Изобретение и рационализация</w:t>
      </w:r>
    </w:p>
    <w:p w:rsidR="000514F1" w:rsidRPr="000514F1" w:rsidRDefault="000514F1" w:rsidP="000514F1">
      <w:pPr>
        <w:pStyle w:val="a4"/>
        <w:spacing w:before="0" w:beforeAutospacing="0" w:after="0" w:afterAutospacing="0"/>
        <w:jc w:val="both"/>
        <w:rPr>
          <w:b/>
        </w:rPr>
      </w:pPr>
      <w:r w:rsidRPr="000514F1">
        <w:rPr>
          <w:b/>
        </w:rPr>
        <w:t>Рационализаторские предложения</w:t>
      </w:r>
    </w:p>
    <w:p w:rsidR="000514F1" w:rsidRPr="000514F1" w:rsidRDefault="000514F1" w:rsidP="000514F1">
      <w:pPr>
        <w:pStyle w:val="a4"/>
        <w:spacing w:before="0" w:beforeAutospacing="0" w:after="0" w:afterAutospacing="0"/>
        <w:jc w:val="both"/>
      </w:pPr>
      <w:r w:rsidRPr="000514F1">
        <w:rPr>
          <w:color w:val="FF0000"/>
        </w:rPr>
        <w:t>Понятия о рационализаторских предложениях.</w:t>
      </w:r>
      <w:r w:rsidRPr="000514F1">
        <w:t xml:space="preserve"> Материалы заявки на рационализаторское предложение. </w:t>
      </w:r>
      <w:r w:rsidRPr="00561CFD">
        <w:rPr>
          <w:color w:val="FF0000"/>
        </w:rPr>
        <w:t>Порядок подачи и рассмотрения заявки на рационализаторское предложение.</w:t>
      </w:r>
      <w:r w:rsidRPr="000514F1">
        <w:t xml:space="preserve"> Выплата вознаграждения за рационализаторское предложение.</w:t>
      </w:r>
    </w:p>
    <w:p w:rsidR="000514F1" w:rsidRPr="000514F1" w:rsidRDefault="000514F1" w:rsidP="000514F1">
      <w:pPr>
        <w:pStyle w:val="a4"/>
        <w:spacing w:before="0" w:beforeAutospacing="0" w:after="0" w:afterAutospacing="0"/>
        <w:jc w:val="both"/>
        <w:rPr>
          <w:b/>
        </w:rPr>
      </w:pPr>
      <w:r w:rsidRPr="000514F1">
        <w:rPr>
          <w:b/>
        </w:rPr>
        <w:t>Изобретения, полезные модели и промышленные образцы</w:t>
      </w:r>
    </w:p>
    <w:p w:rsidR="000514F1" w:rsidRPr="000514F1" w:rsidRDefault="000514F1" w:rsidP="000514F1">
      <w:pPr>
        <w:pStyle w:val="a4"/>
        <w:spacing w:before="0" w:beforeAutospacing="0" w:after="0" w:afterAutospacing="0"/>
        <w:jc w:val="both"/>
      </w:pPr>
      <w:r w:rsidRPr="000514F1">
        <w:rPr>
          <w:color w:val="FF0000"/>
        </w:rPr>
        <w:t xml:space="preserve">Представления об изобретениях, полезных моделях и промышленных образцах. </w:t>
      </w:r>
      <w:r w:rsidRPr="000514F1">
        <w:t xml:space="preserve">Отличия изобретения от обычного проектирования. </w:t>
      </w:r>
      <w:r w:rsidRPr="000514F1">
        <w:rPr>
          <w:color w:val="FF0000"/>
        </w:rPr>
        <w:t>Правовая охрана изобретений, полезных моделей, промышленных образцов.</w:t>
      </w:r>
      <w:r w:rsidRPr="000514F1">
        <w:t xml:space="preserve"> Авторы и патентообладатели. Права и обязанности патентообладателя. Право преждепользования. Предоставление права на использование изобретения, полезной модели, промышленного образца. Нарушение патента. Защита прав патентообладателей и авторов. Прекращение действия патента. Государственное стимулирование создания и использования объектов промышленной собственности.</w:t>
      </w:r>
    </w:p>
    <w:p w:rsidR="000514F1" w:rsidRPr="00BD09FF" w:rsidRDefault="000514F1" w:rsidP="000514F1">
      <w:pPr>
        <w:pStyle w:val="a4"/>
        <w:spacing w:before="0" w:beforeAutospacing="0" w:after="0" w:afterAutospacing="0"/>
        <w:jc w:val="both"/>
        <w:rPr>
          <w:b/>
          <w:color w:val="FF0000"/>
        </w:rPr>
      </w:pPr>
      <w:r w:rsidRPr="00BD09FF">
        <w:rPr>
          <w:b/>
          <w:color w:val="FF0000"/>
        </w:rPr>
        <w:t>Заявки на изобретение, полезную модель и промышленный образец</w:t>
      </w:r>
    </w:p>
    <w:p w:rsidR="000514F1" w:rsidRPr="000514F1" w:rsidRDefault="000514F1" w:rsidP="000514F1">
      <w:pPr>
        <w:suppressAutoHyphens w:val="0"/>
        <w:jc w:val="both"/>
      </w:pPr>
      <w:r w:rsidRPr="000514F1">
        <w:t>Подача и состав заявок. Приоритет изобретения, полезной модели, промышленного образца. Экспертиза заявки на изобретение. Временная правовая охрана. Публикация сведений о выдаче патента. Отзыв и преобразование заявок. Патентование объекта промышленной собственности в зарубежных странах.</w:t>
      </w:r>
    </w:p>
    <w:p w:rsidR="000514F1" w:rsidRPr="00BD09FF" w:rsidRDefault="000514F1" w:rsidP="000514F1">
      <w:pPr>
        <w:pStyle w:val="a4"/>
        <w:spacing w:before="0" w:beforeAutospacing="0" w:after="0" w:afterAutospacing="0"/>
        <w:jc w:val="both"/>
        <w:rPr>
          <w:b/>
          <w:color w:val="FF0000"/>
        </w:rPr>
      </w:pPr>
      <w:r w:rsidRPr="00BD09FF">
        <w:rPr>
          <w:b/>
          <w:color w:val="FF0000"/>
        </w:rPr>
        <w:t>Требования к описанию изобретения</w:t>
      </w:r>
    </w:p>
    <w:p w:rsidR="000514F1" w:rsidRPr="000514F1" w:rsidRDefault="000514F1" w:rsidP="000514F1">
      <w:pPr>
        <w:pStyle w:val="a4"/>
        <w:spacing w:before="0" w:beforeAutospacing="0" w:after="0" w:afterAutospacing="0"/>
        <w:jc w:val="both"/>
      </w:pPr>
      <w:r w:rsidRPr="000514F1">
        <w:t xml:space="preserve">Требования к формуле изобретения. Формула изобретения на способ. Формула изобретения на устройство. Формула изобретения на вещество. Комбинированная формула изобретения. Формула изобретения на применение. Пример описания изобретения. </w:t>
      </w:r>
    </w:p>
    <w:p w:rsidR="000514F1" w:rsidRPr="003B78F7" w:rsidRDefault="000514F1" w:rsidP="000514F1">
      <w:pPr>
        <w:pStyle w:val="a4"/>
        <w:spacing w:before="0" w:beforeAutospacing="0" w:after="0" w:afterAutospacing="0"/>
        <w:jc w:val="both"/>
        <w:rPr>
          <w:b/>
          <w:color w:val="FF0000"/>
        </w:rPr>
      </w:pPr>
      <w:r w:rsidRPr="003B78F7">
        <w:rPr>
          <w:b/>
          <w:color w:val="FF0000"/>
        </w:rPr>
        <w:t>Теории и методы решения инженерных изобретательских задач</w:t>
      </w:r>
    </w:p>
    <w:p w:rsidR="000514F1" w:rsidRPr="000514F1" w:rsidRDefault="000514F1" w:rsidP="000514F1">
      <w:pPr>
        <w:pStyle w:val="a4"/>
        <w:spacing w:before="0" w:beforeAutospacing="0" w:after="0" w:afterAutospacing="0"/>
        <w:jc w:val="both"/>
      </w:pPr>
      <w:r w:rsidRPr="000514F1">
        <w:t xml:space="preserve">Коллективные методы создания изобретений. Метод мозгового штурма. Метод функционально-стоимостного анализа. Индивидуальные методы создания изобретений. Метод академика Б. Юрьева. Метод морфологического анализа. Метод контрольных вопросов. Алгоритм решения изобретательских задач Г. </w:t>
      </w:r>
      <w:proofErr w:type="spellStart"/>
      <w:r w:rsidRPr="000514F1">
        <w:t>Альтшулера</w:t>
      </w:r>
      <w:proofErr w:type="spellEnd"/>
      <w:r w:rsidRPr="000514F1">
        <w:t xml:space="preserve">. Комбинированный метод создания изобретений - </w:t>
      </w:r>
      <w:proofErr w:type="spellStart"/>
      <w:r w:rsidRPr="000514F1">
        <w:t>синектический</w:t>
      </w:r>
      <w:proofErr w:type="spellEnd"/>
      <w:r w:rsidRPr="000514F1">
        <w:t xml:space="preserve"> метод.</w:t>
      </w:r>
    </w:p>
    <w:p w:rsidR="00FD29D4" w:rsidRPr="000514F1" w:rsidRDefault="00FD29D4"/>
    <w:sectPr w:rsidR="00FD29D4" w:rsidRPr="000514F1" w:rsidSect="00FD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0514F1"/>
    <w:rsid w:val="000514F1"/>
    <w:rsid w:val="003B78F7"/>
    <w:rsid w:val="00450B16"/>
    <w:rsid w:val="00561CFD"/>
    <w:rsid w:val="00591DF3"/>
    <w:rsid w:val="00B424C0"/>
    <w:rsid w:val="00BD09FF"/>
    <w:rsid w:val="00D22AC8"/>
    <w:rsid w:val="00FD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F1"/>
    <w:pPr>
      <w:ind w:left="720"/>
    </w:pPr>
  </w:style>
  <w:style w:type="paragraph" w:styleId="a4">
    <w:name w:val="Normal (Web)"/>
    <w:basedOn w:val="a"/>
    <w:rsid w:val="000514F1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2015-12-18T02:11:00Z</dcterms:created>
  <dcterms:modified xsi:type="dcterms:W3CDTF">2015-12-18T03:31:00Z</dcterms:modified>
</cp:coreProperties>
</file>