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BF" w:rsidRDefault="00012EA7" w:rsidP="006D7DF5">
      <w:pPr>
        <w:pStyle w:val="1"/>
      </w:pPr>
      <w:r>
        <w:t xml:space="preserve">Тема: </w:t>
      </w:r>
      <w:r w:rsidR="002301BF">
        <w:t xml:space="preserve">Основы обеспечения </w:t>
      </w:r>
      <w:r w:rsidR="002301BF" w:rsidRPr="006D7DF5">
        <w:t>информационной</w:t>
      </w:r>
      <w:r w:rsidR="002301BF">
        <w:t xml:space="preserve"> безопасности</w:t>
      </w:r>
      <w:r w:rsidR="008C74C0">
        <w:t>.</w:t>
      </w:r>
    </w:p>
    <w:p w:rsidR="00204196" w:rsidRPr="006D7DF5" w:rsidRDefault="00204196" w:rsidP="00204196">
      <w:r w:rsidRPr="006D7DF5">
        <w:t>Типы нормативно-правовых документов, регулирующих вопросы обеспечения информационной безопасности:</w:t>
      </w:r>
    </w:p>
    <w:p w:rsidR="00204196" w:rsidRDefault="00204196" w:rsidP="00204196">
      <w:pPr>
        <w:pStyle w:val="a3"/>
        <w:numPr>
          <w:ilvl w:val="0"/>
          <w:numId w:val="3"/>
        </w:numPr>
      </w:pPr>
      <w:r>
        <w:t>Международные декларативные документы.</w:t>
      </w:r>
    </w:p>
    <w:p w:rsidR="00204196" w:rsidRDefault="00204196" w:rsidP="00204196">
      <w:pPr>
        <w:pStyle w:val="a3"/>
        <w:numPr>
          <w:ilvl w:val="0"/>
          <w:numId w:val="3"/>
        </w:numPr>
      </w:pPr>
      <w:r>
        <w:t>Модельные (типовые) законы.</w:t>
      </w:r>
    </w:p>
    <w:p w:rsidR="00204196" w:rsidRPr="00F8588B" w:rsidRDefault="00204196" w:rsidP="00204196">
      <w:pPr>
        <w:pStyle w:val="a3"/>
        <w:numPr>
          <w:ilvl w:val="0"/>
          <w:numId w:val="3"/>
        </w:numPr>
      </w:pPr>
      <w:r w:rsidRPr="00F8588B">
        <w:t>Федеральные законы в области информации и информационной безопасности.</w:t>
      </w:r>
    </w:p>
    <w:p w:rsidR="00204196" w:rsidRPr="00802F25" w:rsidRDefault="00204196" w:rsidP="00204196">
      <w:pPr>
        <w:pStyle w:val="a3"/>
        <w:numPr>
          <w:ilvl w:val="0"/>
          <w:numId w:val="3"/>
        </w:numPr>
      </w:pPr>
      <w:r w:rsidRPr="00F8588B">
        <w:t>Указы президента РФ и постановления правительства РФ в области информации и информационной безопасности.</w:t>
      </w:r>
    </w:p>
    <w:p w:rsidR="00204196" w:rsidRDefault="00204196" w:rsidP="00204196">
      <w:pPr>
        <w:pStyle w:val="a3"/>
        <w:numPr>
          <w:ilvl w:val="0"/>
          <w:numId w:val="3"/>
        </w:numPr>
      </w:pPr>
      <w:r w:rsidRPr="00802F25">
        <w:t>Постановления правительства РФ</w:t>
      </w:r>
      <w:r>
        <w:t>.</w:t>
      </w:r>
    </w:p>
    <w:p w:rsidR="00204196" w:rsidRDefault="00204196" w:rsidP="006D7DF5"/>
    <w:p w:rsidR="001A74C7" w:rsidRDefault="001A74C7" w:rsidP="006D7DF5">
      <w:r>
        <w:t xml:space="preserve">Общедоступная информация определяется в ФЗ РФ «Об информации, информационных </w:t>
      </w:r>
      <w:r w:rsidRPr="006D7DF5">
        <w:t>технологиях</w:t>
      </w:r>
      <w:r>
        <w:t xml:space="preserve"> и защите информации» как «общеизвестные сведения и иная информация, доступ к которой не ограничен». </w:t>
      </w:r>
    </w:p>
    <w:p w:rsidR="001A74C7" w:rsidRDefault="001A74C7" w:rsidP="006D7DF5">
      <w:r>
        <w:t xml:space="preserve">Принципами правового регулирования отношений в сфере информации, информационных технологий и защиты информации являются: </w:t>
      </w:r>
    </w:p>
    <w:p w:rsidR="001A74C7" w:rsidRDefault="001A74C7" w:rsidP="006D7DF5">
      <w:r>
        <w:t xml:space="preserve">1) свобода поиска, получения, передачи, производства и распространения информации любым законным способом;  </w:t>
      </w:r>
    </w:p>
    <w:p w:rsidR="001A74C7" w:rsidRDefault="001A74C7" w:rsidP="006D7DF5">
      <w:r>
        <w:t xml:space="preserve">2) установление ограничений доступа к информации только федеральными законами; </w:t>
      </w:r>
    </w:p>
    <w:p w:rsidR="001A74C7" w:rsidRDefault="001A74C7" w:rsidP="006D7DF5">
      <w:r>
        <w:t xml:space="preserve">3) открытость информации о деятельности государственных органов и органов местного самоуправления и свободный доступ к такой информации, кроме случаев, установленных федеральными законами; </w:t>
      </w:r>
    </w:p>
    <w:p w:rsidR="001A74C7" w:rsidRDefault="001A74C7" w:rsidP="006D7DF5">
      <w:r>
        <w:t xml:space="preserve">4) равноправие языков народов РФ при создании информационных систем и их эксплуатации; </w:t>
      </w:r>
    </w:p>
    <w:p w:rsidR="001A74C7" w:rsidRDefault="001A74C7" w:rsidP="006D7DF5">
      <w:r>
        <w:t xml:space="preserve">5) обеспечение безопасности РФ при создании информационных систем, их эксплуатации и защите содержащейся в них информации; </w:t>
      </w:r>
    </w:p>
    <w:p w:rsidR="001A74C7" w:rsidRDefault="001A74C7" w:rsidP="006D7DF5">
      <w:r>
        <w:t xml:space="preserve">6) достоверность информации и своевременность ее предоставления; </w:t>
      </w:r>
    </w:p>
    <w:p w:rsidR="001A74C7" w:rsidRDefault="001A74C7" w:rsidP="006D7DF5">
      <w:pPr>
        <w:rPr>
          <w:i/>
          <w:iCs/>
        </w:rPr>
      </w:pPr>
      <w:r>
        <w:lastRenderedPageBreak/>
        <w:t xml:space="preserve">7) неприкосновенность частной жизни, недопустимость сбора, хранения, использования и распространения информации о частной жизни лица без его согласия; </w:t>
      </w:r>
    </w:p>
    <w:p w:rsidR="001A74C7" w:rsidRDefault="001A74C7" w:rsidP="006D7DF5">
      <w:r>
        <w:t xml:space="preserve">8) недопустимость установления нормативными правовыми актами каких-либо преимуществ применения одних информационных технологий перед другими,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законами. </w:t>
      </w:r>
    </w:p>
    <w:p w:rsidR="001A74C7" w:rsidRDefault="001A74C7" w:rsidP="006D7DF5">
      <w:r>
        <w:t xml:space="preserve">Правовое регулирование отношений в сфере оборота общедоступной информации определяется контролю за деятельностью, связанной с обращением информации. Так выделяют общественные отношения в сфере: </w:t>
      </w:r>
    </w:p>
    <w:p w:rsidR="001A74C7" w:rsidRDefault="001A74C7" w:rsidP="006D7DF5">
      <w:r>
        <w:t>1.</w:t>
      </w:r>
      <w:r>
        <w:tab/>
        <w:t xml:space="preserve">средств массовой информации и рекламы; </w:t>
      </w:r>
    </w:p>
    <w:p w:rsidR="001A74C7" w:rsidRDefault="001A74C7" w:rsidP="006D7DF5">
      <w:r>
        <w:t>2.</w:t>
      </w:r>
      <w:r>
        <w:tab/>
        <w:t xml:space="preserve">информационных ресурсов (архивные, музейные, библиотечные фонды); </w:t>
      </w:r>
    </w:p>
    <w:p w:rsidR="001A74C7" w:rsidRDefault="001A74C7" w:rsidP="006D7DF5">
      <w:r>
        <w:t>3.</w:t>
      </w:r>
      <w:r>
        <w:tab/>
        <w:t xml:space="preserve">информационных систем федерального, регионального, муниципального уровня; </w:t>
      </w:r>
    </w:p>
    <w:p w:rsidR="001A74C7" w:rsidRDefault="001A74C7" w:rsidP="006D7DF5">
      <w:r>
        <w:t>4.</w:t>
      </w:r>
      <w:r>
        <w:tab/>
        <w:t xml:space="preserve">доступа к информации (обязательной к обнародованию или предоставлению по запросам граждан, компетентных органов); </w:t>
      </w:r>
    </w:p>
    <w:p w:rsidR="001A74C7" w:rsidRDefault="001A74C7" w:rsidP="006D7DF5">
      <w:r>
        <w:t>5.</w:t>
      </w:r>
      <w:r>
        <w:tab/>
        <w:t>международного обмена информацией.</w:t>
      </w:r>
    </w:p>
    <w:p w:rsidR="006D7DF5" w:rsidRDefault="006D7DF5" w:rsidP="006D7DF5"/>
    <w:p w:rsidR="002301BF" w:rsidRDefault="006D7DF5" w:rsidP="006D7DF5">
      <w:pPr>
        <w:pStyle w:val="1"/>
      </w:pPr>
      <w:r>
        <w:t>Задание</w:t>
      </w:r>
    </w:p>
    <w:p w:rsidR="002301BF" w:rsidRPr="00053CD9" w:rsidRDefault="00053CD9" w:rsidP="006D7DF5">
      <w:r w:rsidRPr="00053CD9">
        <w:t>В ходе самостоятельной работы необходимо:</w:t>
      </w:r>
    </w:p>
    <w:p w:rsidR="00053CD9" w:rsidRDefault="008A4E55" w:rsidP="00204196">
      <w:pPr>
        <w:pStyle w:val="a3"/>
        <w:numPr>
          <w:ilvl w:val="0"/>
          <w:numId w:val="14"/>
        </w:numPr>
        <w:ind w:left="142" w:firstLine="851"/>
      </w:pPr>
      <w:r>
        <w:t xml:space="preserve">проверить нормативно-правовые документы </w:t>
      </w:r>
      <w:r w:rsidR="00012EA7">
        <w:t xml:space="preserve">(НПА) в одной из информационно-справочных систем (Консультант, Гарант) </w:t>
      </w:r>
      <w:r>
        <w:t>на соответствие действующему законодательству</w:t>
      </w:r>
      <w:r w:rsidR="00975DBC">
        <w:t xml:space="preserve"> </w:t>
      </w:r>
      <w:r w:rsidR="00012EA7">
        <w:t>(по вариантам;</w:t>
      </w:r>
    </w:p>
    <w:p w:rsidR="00391E98" w:rsidRDefault="005759C1" w:rsidP="00204196">
      <w:pPr>
        <w:pStyle w:val="a3"/>
        <w:numPr>
          <w:ilvl w:val="0"/>
          <w:numId w:val="14"/>
        </w:numPr>
        <w:ind w:left="142" w:firstLine="851"/>
      </w:pPr>
      <w:r w:rsidRPr="005759C1">
        <w:t>изучит</w:t>
      </w:r>
      <w:r w:rsidR="00BB6BFE">
        <w:t>ь</w:t>
      </w:r>
      <w:r w:rsidRPr="005759C1">
        <w:t xml:space="preserve"> и </w:t>
      </w:r>
      <w:r w:rsidR="00E5496E">
        <w:t xml:space="preserve">подготовить </w:t>
      </w:r>
      <w:r w:rsidR="00391E98">
        <w:t>о</w:t>
      </w:r>
      <w:r w:rsidRPr="005759C1">
        <w:t>тветы на контрольные вопросы</w:t>
      </w:r>
      <w:r w:rsidR="00012EA7">
        <w:t>;</w:t>
      </w:r>
    </w:p>
    <w:p w:rsidR="005759C1" w:rsidRPr="00012EA7" w:rsidRDefault="00391E98" w:rsidP="00204196">
      <w:pPr>
        <w:pStyle w:val="a3"/>
        <w:numPr>
          <w:ilvl w:val="0"/>
          <w:numId w:val="14"/>
        </w:numPr>
        <w:ind w:left="142" w:firstLine="851"/>
      </w:pPr>
      <w:r>
        <w:t>р</w:t>
      </w:r>
      <w:r w:rsidR="005759C1" w:rsidRPr="005759C1">
        <w:t>а</w:t>
      </w:r>
      <w:r w:rsidR="005759C1">
        <w:t xml:space="preserve">зработать 5 тестовых заданий по </w:t>
      </w:r>
      <w:r w:rsidR="00012EA7">
        <w:t>теме</w:t>
      </w:r>
      <w:r w:rsidR="00204196">
        <w:t xml:space="preserve"> в соответствии с образцом</w:t>
      </w:r>
      <w:r w:rsidR="00012EA7">
        <w:t>.</w:t>
      </w:r>
    </w:p>
    <w:p w:rsidR="00F8588B" w:rsidRPr="0028190A" w:rsidRDefault="00012EA7" w:rsidP="00012EA7">
      <w:pPr>
        <w:pStyle w:val="1"/>
      </w:pPr>
      <w:r>
        <w:lastRenderedPageBreak/>
        <w:t>НПА</w:t>
      </w:r>
      <w:r w:rsidR="0028190A" w:rsidRPr="0028190A">
        <w:t xml:space="preserve"> в области обеспечения ИБ РФ</w:t>
      </w:r>
      <w:r>
        <w:t xml:space="preserve"> по вариантам</w:t>
      </w:r>
    </w:p>
    <w:p w:rsidR="0028190A" w:rsidRDefault="00012EA7" w:rsidP="006D7DF5">
      <w:r>
        <w:t xml:space="preserve">Вариант </w:t>
      </w:r>
      <w:r w:rsidR="0028190A" w:rsidRPr="0028190A">
        <w:t>1</w:t>
      </w:r>
      <w:r>
        <w:t>.</w:t>
      </w:r>
    </w:p>
    <w:p w:rsidR="00F8588B" w:rsidRPr="006D7DF5" w:rsidRDefault="00F8588B" w:rsidP="006D7DF5">
      <w:pPr>
        <w:pStyle w:val="a3"/>
        <w:numPr>
          <w:ilvl w:val="0"/>
          <w:numId w:val="1"/>
        </w:numPr>
        <w:rPr>
          <w:color w:val="000000"/>
        </w:rPr>
      </w:pPr>
      <w:r w:rsidRPr="00055F81">
        <w:t>Об информации, информационных технологиях и о защите</w:t>
      </w:r>
      <w:r>
        <w:t xml:space="preserve"> </w:t>
      </w:r>
      <w:r w:rsidRPr="00055F81">
        <w:t>информации: Федеральный закон от 27.07.2006 г. № 149-ФЗ</w:t>
      </w:r>
      <w:r>
        <w:t>.</w:t>
      </w:r>
    </w:p>
    <w:p w:rsidR="00F8588B" w:rsidRPr="006D7DF5" w:rsidRDefault="00F8588B" w:rsidP="006D7DF5">
      <w:pPr>
        <w:pStyle w:val="a3"/>
        <w:numPr>
          <w:ilvl w:val="0"/>
          <w:numId w:val="1"/>
        </w:numPr>
        <w:rPr>
          <w:color w:val="000000"/>
        </w:rPr>
      </w:pPr>
      <w:r w:rsidRPr="00055F81">
        <w:t>О связи</w:t>
      </w:r>
      <w:r>
        <w:t xml:space="preserve">: </w:t>
      </w:r>
      <w:r w:rsidRPr="00055F81">
        <w:t>Федеральный закон от 07.07.2003 г. № 126-ФЗ</w:t>
      </w:r>
      <w:r>
        <w:t>.</w:t>
      </w:r>
    </w:p>
    <w:p w:rsidR="00F8588B" w:rsidRPr="006D7DF5" w:rsidRDefault="00F8588B" w:rsidP="006D7DF5">
      <w:pPr>
        <w:pStyle w:val="a3"/>
        <w:numPr>
          <w:ilvl w:val="0"/>
          <w:numId w:val="1"/>
        </w:numPr>
        <w:rPr>
          <w:color w:val="000000"/>
        </w:rPr>
      </w:pPr>
      <w:r w:rsidRPr="003C1AD3">
        <w:t xml:space="preserve">Об электронной цифровой подписи: Федеральный закон от </w:t>
      </w:r>
      <w:r w:rsidRPr="006D7DF5">
        <w:rPr>
          <w:spacing w:val="-6"/>
        </w:rPr>
        <w:t>10.01.2002 г</w:t>
      </w:r>
      <w:r w:rsidRPr="003C1AD3">
        <w:t>. № 1-ФЗ</w:t>
      </w:r>
      <w:r>
        <w:t>.</w:t>
      </w:r>
    </w:p>
    <w:p w:rsidR="00F8588B" w:rsidRPr="006D7DF5" w:rsidRDefault="00F8588B" w:rsidP="006D7DF5">
      <w:pPr>
        <w:pStyle w:val="a3"/>
        <w:numPr>
          <w:ilvl w:val="0"/>
          <w:numId w:val="1"/>
        </w:numPr>
        <w:rPr>
          <w:color w:val="000000"/>
        </w:rPr>
      </w:pPr>
      <w:r w:rsidRPr="003C1AD3">
        <w:t>О коммерческой тайне: Федеральный закон о</w:t>
      </w:r>
      <w:r w:rsidRPr="006D7DF5">
        <w:rPr>
          <w:color w:val="000000"/>
        </w:rPr>
        <w:t>т 29.07.2004 г. № 98-ФЗ.</w:t>
      </w:r>
    </w:p>
    <w:p w:rsidR="00F8588B" w:rsidRPr="006D7DF5" w:rsidRDefault="00F8588B" w:rsidP="006D7DF5">
      <w:pPr>
        <w:pStyle w:val="a3"/>
        <w:numPr>
          <w:ilvl w:val="0"/>
          <w:numId w:val="1"/>
        </w:numPr>
        <w:rPr>
          <w:color w:val="000000"/>
        </w:rPr>
      </w:pPr>
      <w:r w:rsidRPr="003C1AD3">
        <w:t>О персональных данных: Федеральный закон о</w:t>
      </w:r>
      <w:r w:rsidRPr="006D7DF5">
        <w:rPr>
          <w:color w:val="000000"/>
        </w:rPr>
        <w:t>т 27.07.2006 г. № 152-ФЗ.</w:t>
      </w:r>
    </w:p>
    <w:p w:rsidR="00F8588B" w:rsidRPr="006D7DF5" w:rsidRDefault="00F8588B" w:rsidP="006D7DF5">
      <w:pPr>
        <w:pStyle w:val="a3"/>
        <w:numPr>
          <w:ilvl w:val="0"/>
          <w:numId w:val="1"/>
        </w:numPr>
        <w:rPr>
          <w:color w:val="000000"/>
        </w:rPr>
      </w:pPr>
      <w:r w:rsidRPr="003C1AD3">
        <w:t>О лицензировании отдельных видов деятельности</w:t>
      </w:r>
      <w:r>
        <w:t>:</w:t>
      </w:r>
      <w:r w:rsidRPr="003C1AD3">
        <w:t xml:space="preserve"> Федеральный закон от 08.08.2001 г. № 128-ФЗ</w:t>
      </w:r>
      <w:r>
        <w:t>.</w:t>
      </w:r>
    </w:p>
    <w:p w:rsidR="00F8588B" w:rsidRPr="006D7DF5" w:rsidRDefault="00F8588B" w:rsidP="006D7DF5">
      <w:pPr>
        <w:pStyle w:val="a3"/>
        <w:numPr>
          <w:ilvl w:val="0"/>
          <w:numId w:val="1"/>
        </w:numPr>
        <w:rPr>
          <w:color w:val="000000"/>
        </w:rPr>
      </w:pPr>
      <w:r w:rsidRPr="00943D57">
        <w:t xml:space="preserve">Об утверждении перечня сведений конфиденциального характера: Указ Президента Российской Федерации от 06.03.1997 г. № 188. </w:t>
      </w:r>
    </w:p>
    <w:p w:rsidR="00F8588B" w:rsidRPr="006D7DF5" w:rsidRDefault="00F8588B" w:rsidP="006D7DF5">
      <w:pPr>
        <w:pStyle w:val="a3"/>
        <w:numPr>
          <w:ilvl w:val="0"/>
          <w:numId w:val="1"/>
        </w:numPr>
        <w:rPr>
          <w:color w:val="000000"/>
          <w:spacing w:val="-6"/>
        </w:rPr>
      </w:pPr>
      <w:r w:rsidRPr="003C1AD3">
        <w:t xml:space="preserve">О мерах по обеспечению информационной безопасности </w:t>
      </w:r>
      <w:r w:rsidR="00204196">
        <w:t>РФ</w:t>
      </w:r>
      <w:r w:rsidRPr="003C1AD3">
        <w:t xml:space="preserve"> в сфере междун</w:t>
      </w:r>
      <w:r>
        <w:t>ародного информационного обмена:</w:t>
      </w:r>
      <w:r w:rsidRPr="003C1AD3">
        <w:t xml:space="preserve"> Указ </w:t>
      </w:r>
      <w:r w:rsidRPr="006D7DF5">
        <w:rPr>
          <w:spacing w:val="-4"/>
        </w:rPr>
        <w:t xml:space="preserve">Президента </w:t>
      </w:r>
      <w:r w:rsidR="00204196">
        <w:rPr>
          <w:spacing w:val="-4"/>
        </w:rPr>
        <w:t>РФ</w:t>
      </w:r>
      <w:r w:rsidRPr="006D7DF5">
        <w:rPr>
          <w:spacing w:val="-4"/>
        </w:rPr>
        <w:t xml:space="preserve"> от 12 мая 2004 года № 611 (в</w:t>
      </w:r>
      <w:r w:rsidRPr="006D7DF5">
        <w:rPr>
          <w:bCs/>
          <w:spacing w:val="-4"/>
        </w:rPr>
        <w:t xml:space="preserve"> редакции</w:t>
      </w:r>
      <w:r w:rsidRPr="006D7DF5">
        <w:rPr>
          <w:bCs/>
        </w:rPr>
        <w:t xml:space="preserve"> Указов Президента </w:t>
      </w:r>
      <w:r w:rsidR="00204196">
        <w:rPr>
          <w:bCs/>
        </w:rPr>
        <w:t>РФ</w:t>
      </w:r>
      <w:r w:rsidRPr="006D7DF5">
        <w:rPr>
          <w:bCs/>
        </w:rPr>
        <w:t xml:space="preserve"> от </w:t>
      </w:r>
      <w:r w:rsidRPr="006D7DF5">
        <w:rPr>
          <w:bCs/>
          <w:spacing w:val="-6"/>
        </w:rPr>
        <w:t>22.03.2005 № 329 и от 03.03.2006 г. № 175).</w:t>
      </w:r>
    </w:p>
    <w:p w:rsidR="00F8588B" w:rsidRPr="006D7DF5" w:rsidRDefault="00F8588B" w:rsidP="006D7DF5">
      <w:pPr>
        <w:pStyle w:val="a3"/>
        <w:numPr>
          <w:ilvl w:val="0"/>
          <w:numId w:val="1"/>
        </w:numPr>
        <w:rPr>
          <w:color w:val="000000"/>
        </w:rPr>
      </w:pPr>
      <w:r w:rsidRPr="00A652FE">
        <w:t>Положение о порядке обращения со служебной информацией ограниченного распространения в федеральных органах исполнительной власти</w:t>
      </w:r>
      <w:r>
        <w:t>:</w:t>
      </w:r>
      <w:r w:rsidRPr="00943D57">
        <w:t xml:space="preserve"> </w:t>
      </w:r>
      <w:r w:rsidRPr="00A652FE">
        <w:t xml:space="preserve">Постановление Правительства </w:t>
      </w:r>
      <w:r w:rsidR="00204196">
        <w:t>РФ</w:t>
      </w:r>
      <w:r>
        <w:t xml:space="preserve"> от 03.11.1994 г. № 1233.</w:t>
      </w:r>
    </w:p>
    <w:p w:rsidR="007811B9" w:rsidRPr="007811B9" w:rsidRDefault="007811B9" w:rsidP="006D7DF5">
      <w:pPr>
        <w:pStyle w:val="a3"/>
        <w:numPr>
          <w:ilvl w:val="0"/>
          <w:numId w:val="1"/>
        </w:numPr>
      </w:pPr>
      <w:r w:rsidRPr="007811B9">
        <w:t xml:space="preserve">Указ Президента Российской Федерации от 12 мая 2009 г. N 537. О стратегии национальной безопасности </w:t>
      </w:r>
      <w:r w:rsidR="00204196">
        <w:t>РФ</w:t>
      </w:r>
      <w:r w:rsidRPr="007811B9">
        <w:t xml:space="preserve"> до 2020 года.</w:t>
      </w:r>
    </w:p>
    <w:p w:rsidR="00012EA7" w:rsidRDefault="00012EA7" w:rsidP="006D7DF5"/>
    <w:p w:rsidR="0028190A" w:rsidRDefault="00012EA7" w:rsidP="006D7DF5">
      <w:r>
        <w:t>Вариант 2.</w:t>
      </w:r>
    </w:p>
    <w:p w:rsidR="00253F5C" w:rsidRPr="00253F5C" w:rsidRDefault="00253F5C" w:rsidP="00012EA7">
      <w:r w:rsidRPr="00253F5C">
        <w:lastRenderedPageBreak/>
        <w:t>И</w:t>
      </w:r>
      <w:r>
        <w:t>сточники №1-</w:t>
      </w:r>
      <w:r w:rsidR="00526641">
        <w:t>10</w:t>
      </w:r>
      <w:r w:rsidR="00012EA7">
        <w:t xml:space="preserve"> из списка Б</w:t>
      </w:r>
      <w:r w:rsidR="00012EA7" w:rsidRPr="00253F5C">
        <w:t>азовые источн</w:t>
      </w:r>
      <w:r w:rsidR="00012EA7">
        <w:t>ики информационной безопасности прикрепленного учебного пособия (</w:t>
      </w:r>
      <w:r w:rsidR="00012EA7" w:rsidRPr="00253F5C">
        <w:t>Нормативно-правовые аспекты защиты информации</w:t>
      </w:r>
      <w:r w:rsidR="00012EA7">
        <w:t>)</w:t>
      </w:r>
    </w:p>
    <w:p w:rsidR="00253F5C" w:rsidRDefault="00253F5C" w:rsidP="006D7DF5"/>
    <w:p w:rsidR="00253F5C" w:rsidRDefault="00012EA7" w:rsidP="006D7DF5">
      <w:r>
        <w:t>Вариант 3</w:t>
      </w:r>
    </w:p>
    <w:p w:rsidR="00012EA7" w:rsidRPr="00253F5C" w:rsidRDefault="00012EA7" w:rsidP="00012EA7">
      <w:r w:rsidRPr="00253F5C">
        <w:t>И</w:t>
      </w:r>
      <w:r>
        <w:t>сточники №11-20 из списка Б</w:t>
      </w:r>
      <w:r w:rsidRPr="00253F5C">
        <w:t>азовые источн</w:t>
      </w:r>
      <w:r>
        <w:t>ики информационной безопасности прикрепленного учебного пособия (</w:t>
      </w:r>
      <w:r w:rsidRPr="00253F5C">
        <w:t>Нормативно-правовые аспекты защиты информации</w:t>
      </w:r>
      <w:r>
        <w:t>)</w:t>
      </w:r>
    </w:p>
    <w:p w:rsidR="00253F5C" w:rsidRPr="00253F5C" w:rsidRDefault="00253F5C" w:rsidP="006D7DF5"/>
    <w:p w:rsidR="00253F5C" w:rsidRDefault="00012EA7" w:rsidP="006D7DF5">
      <w:r>
        <w:t>Вариант 4</w:t>
      </w:r>
    </w:p>
    <w:p w:rsidR="00012EA7" w:rsidRPr="00253F5C" w:rsidRDefault="00012EA7" w:rsidP="00012EA7">
      <w:r w:rsidRPr="00253F5C">
        <w:t>И</w:t>
      </w:r>
      <w:r>
        <w:t>сточники №21-</w:t>
      </w:r>
      <w:r w:rsidR="0046791D" w:rsidRPr="0046791D">
        <w:t>3</w:t>
      </w:r>
      <w:r>
        <w:t>0 из списка Б</w:t>
      </w:r>
      <w:r w:rsidRPr="00253F5C">
        <w:t>азовые источн</w:t>
      </w:r>
      <w:r>
        <w:t>ики информационной безопасности прикрепленного учебного пособия (</w:t>
      </w:r>
      <w:r w:rsidRPr="00253F5C">
        <w:t>Нормативно-правовые аспекты защиты информации</w:t>
      </w:r>
      <w:r>
        <w:t>)</w:t>
      </w:r>
    </w:p>
    <w:p w:rsidR="00AD4AAC" w:rsidRDefault="00AD4AAC" w:rsidP="006D7DF5"/>
    <w:p w:rsidR="00253F5C" w:rsidRDefault="00012EA7" w:rsidP="006D7DF5">
      <w:r>
        <w:t>Вариант 5</w:t>
      </w:r>
    </w:p>
    <w:p w:rsidR="00012EA7" w:rsidRPr="00253F5C" w:rsidRDefault="00012EA7" w:rsidP="00012EA7">
      <w:r w:rsidRPr="00253F5C">
        <w:t>И</w:t>
      </w:r>
      <w:r>
        <w:t>сточники №</w:t>
      </w:r>
      <w:r w:rsidR="0046791D" w:rsidRPr="0046791D">
        <w:t>3</w:t>
      </w:r>
      <w:r>
        <w:t>1-</w:t>
      </w:r>
      <w:r w:rsidR="0046791D" w:rsidRPr="0046791D">
        <w:t>4</w:t>
      </w:r>
      <w:r>
        <w:t>0 из списка Б</w:t>
      </w:r>
      <w:r w:rsidRPr="00253F5C">
        <w:t>азовые источн</w:t>
      </w:r>
      <w:r>
        <w:t>ики информационной безопасности прикрепленного учебного посо</w:t>
      </w:r>
      <w:bookmarkStart w:id="0" w:name="_GoBack"/>
      <w:bookmarkEnd w:id="0"/>
      <w:r>
        <w:t>бия (</w:t>
      </w:r>
      <w:r w:rsidRPr="00253F5C">
        <w:t>Нормативно-правовые аспекты защиты информации</w:t>
      </w:r>
      <w:r>
        <w:t>)</w:t>
      </w:r>
    </w:p>
    <w:p w:rsidR="002301BF" w:rsidRDefault="002301BF" w:rsidP="006D7DF5">
      <w:pPr>
        <w:pStyle w:val="1"/>
      </w:pPr>
      <w:r w:rsidRPr="004F5B6E">
        <w:t>Контрольные вопросы</w:t>
      </w:r>
      <w:r w:rsidR="00156030">
        <w:t>:</w:t>
      </w:r>
    </w:p>
    <w:p w:rsidR="00AE1FA7" w:rsidRDefault="00AE1FA7" w:rsidP="006D7DF5">
      <w:pPr>
        <w:pStyle w:val="a3"/>
        <w:numPr>
          <w:ilvl w:val="0"/>
          <w:numId w:val="4"/>
        </w:numPr>
      </w:pPr>
      <w:r>
        <w:t>Назовите основные положения Доктрины информационной безопасности РФ.</w:t>
      </w:r>
    </w:p>
    <w:p w:rsidR="00852A6B" w:rsidRDefault="00852A6B" w:rsidP="006D7DF5">
      <w:pPr>
        <w:pStyle w:val="a3"/>
        <w:numPr>
          <w:ilvl w:val="0"/>
          <w:numId w:val="4"/>
        </w:numPr>
      </w:pPr>
      <w:r w:rsidRPr="00852A6B">
        <w:t>Назовите основные виды конфиденциальной информации.</w:t>
      </w:r>
    </w:p>
    <w:p w:rsidR="00852A6B" w:rsidRDefault="00852A6B" w:rsidP="006D7DF5">
      <w:pPr>
        <w:pStyle w:val="a3"/>
        <w:numPr>
          <w:ilvl w:val="0"/>
          <w:numId w:val="4"/>
        </w:numPr>
      </w:pPr>
      <w:r w:rsidRPr="00852A6B">
        <w:t>В каких случаях нельзя относить информацию к государственной тайне?</w:t>
      </w:r>
    </w:p>
    <w:p w:rsidR="00852A6B" w:rsidRDefault="00852A6B" w:rsidP="006D7DF5">
      <w:pPr>
        <w:pStyle w:val="a3"/>
        <w:numPr>
          <w:ilvl w:val="0"/>
          <w:numId w:val="4"/>
        </w:numPr>
      </w:pPr>
      <w:r w:rsidRPr="00852A6B">
        <w:t>Какие виды профессиональных тайн вам известны?</w:t>
      </w:r>
    </w:p>
    <w:p w:rsidR="00852A6B" w:rsidRDefault="00852A6B" w:rsidP="006D7DF5">
      <w:pPr>
        <w:pStyle w:val="a3"/>
        <w:numPr>
          <w:ilvl w:val="0"/>
          <w:numId w:val="4"/>
        </w:numPr>
      </w:pPr>
      <w:r w:rsidRPr="00852A6B">
        <w:t>Какие государственные органы занимаются вопросами обеспечения безопасности информации и какие задачи они решают?</w:t>
      </w:r>
    </w:p>
    <w:p w:rsidR="00AD4AAC" w:rsidRPr="00AD4AAC" w:rsidRDefault="00AD4AAC" w:rsidP="006D7DF5">
      <w:pPr>
        <w:pStyle w:val="a3"/>
        <w:numPr>
          <w:ilvl w:val="0"/>
          <w:numId w:val="4"/>
        </w:numPr>
      </w:pPr>
      <w:r w:rsidRPr="00AD4AAC">
        <w:t xml:space="preserve"> Какие сведения, в соответствии с законодательством, не могут быть отнесены к информации с ограниченным доступом? </w:t>
      </w:r>
    </w:p>
    <w:p w:rsidR="00852A6B" w:rsidRDefault="006E02BD" w:rsidP="006D7DF5">
      <w:pPr>
        <w:pStyle w:val="a3"/>
        <w:numPr>
          <w:ilvl w:val="0"/>
          <w:numId w:val="4"/>
        </w:numPr>
      </w:pPr>
      <w:r w:rsidRPr="00852A6B">
        <w:lastRenderedPageBreak/>
        <w:t>Назовите основные цели государства в области обеспечения информационной безопасности.</w:t>
      </w:r>
      <w:r w:rsidR="00852A6B" w:rsidRPr="00852A6B">
        <w:t xml:space="preserve"> </w:t>
      </w:r>
    </w:p>
    <w:p w:rsidR="00852A6B" w:rsidRDefault="006E02BD" w:rsidP="006D7DF5">
      <w:pPr>
        <w:pStyle w:val="a3"/>
        <w:numPr>
          <w:ilvl w:val="0"/>
          <w:numId w:val="4"/>
        </w:numPr>
      </w:pPr>
      <w:r w:rsidRPr="00852A6B">
        <w:t>В тексте какого закона приведена классификация средств защиты информации?</w:t>
      </w:r>
      <w:r w:rsidR="00852A6B" w:rsidRPr="00852A6B">
        <w:t xml:space="preserve"> </w:t>
      </w:r>
    </w:p>
    <w:p w:rsidR="00852A6B" w:rsidRPr="00AD4AAC" w:rsidRDefault="006E02BD" w:rsidP="006D7DF5">
      <w:pPr>
        <w:pStyle w:val="a3"/>
        <w:numPr>
          <w:ilvl w:val="0"/>
          <w:numId w:val="4"/>
        </w:numPr>
      </w:pPr>
      <w:r w:rsidRPr="00AD4AAC">
        <w:t>Назовите группу видов ущерба, возникающего при утечке сведений, составляющих государственную тайну.</w:t>
      </w:r>
      <w:r w:rsidR="00852A6B" w:rsidRPr="00AD4AAC">
        <w:t xml:space="preserve"> </w:t>
      </w:r>
    </w:p>
    <w:p w:rsidR="00852A6B" w:rsidRDefault="00AD4AAC" w:rsidP="006D7DF5">
      <w:pPr>
        <w:pStyle w:val="a3"/>
        <w:numPr>
          <w:ilvl w:val="0"/>
          <w:numId w:val="4"/>
        </w:numPr>
      </w:pPr>
      <w:r>
        <w:t xml:space="preserve"> </w:t>
      </w:r>
      <w:r w:rsidR="006E02BD" w:rsidRPr="00852A6B">
        <w:t>В чем заключается разница между понятием «конфиденциальная информация» и «тайна»?</w:t>
      </w:r>
      <w:r w:rsidR="00852A6B" w:rsidRPr="00852A6B">
        <w:t xml:space="preserve"> </w:t>
      </w:r>
    </w:p>
    <w:p w:rsidR="00697B34" w:rsidRPr="00697B34" w:rsidRDefault="00697B34" w:rsidP="006D7DF5">
      <w:pPr>
        <w:pStyle w:val="1"/>
        <w:rPr>
          <w:rFonts w:eastAsia="Arial Unicode MS"/>
        </w:rPr>
      </w:pPr>
      <w:r w:rsidRPr="00697B34">
        <w:rPr>
          <w:rFonts w:eastAsia="Arial Unicode MS"/>
        </w:rPr>
        <w:t xml:space="preserve">Образец </w:t>
      </w:r>
      <w:r w:rsidR="006D7DF5">
        <w:rPr>
          <w:rFonts w:eastAsia="Arial Unicode MS"/>
        </w:rPr>
        <w:t>вопросов теста</w:t>
      </w:r>
    </w:p>
    <w:p w:rsidR="008363B5" w:rsidRPr="008363B5" w:rsidRDefault="008363B5" w:rsidP="006D7DF5">
      <w:pPr>
        <w:pStyle w:val="a3"/>
        <w:numPr>
          <w:ilvl w:val="0"/>
          <w:numId w:val="11"/>
        </w:numPr>
      </w:pPr>
      <w:r w:rsidRPr="008363B5">
        <w:t>Что такое управление, в самом общем смысле?</w:t>
      </w:r>
    </w:p>
    <w:p w:rsidR="008363B5" w:rsidRPr="000B25C2" w:rsidRDefault="008363B5" w:rsidP="006D7DF5">
      <w:pPr>
        <w:rPr>
          <w:color w:val="FF0000"/>
        </w:rPr>
      </w:pPr>
      <w:r w:rsidRPr="000B25C2">
        <w:rPr>
          <w:color w:val="FF0000"/>
        </w:rPr>
        <w:t>а) воздействие на кого (что)-либо с целью изменения (сохранения) его состояния, поведения или действия.</w:t>
      </w:r>
    </w:p>
    <w:p w:rsidR="008363B5" w:rsidRPr="008363B5" w:rsidRDefault="008363B5" w:rsidP="006D7DF5">
      <w:r w:rsidRPr="008363B5">
        <w:t>б) комплекс мероприятий по внедрению принципов руководства.</w:t>
      </w:r>
    </w:p>
    <w:p w:rsidR="008363B5" w:rsidRPr="008363B5" w:rsidRDefault="008363B5" w:rsidP="006D7DF5">
      <w:r w:rsidRPr="008363B5">
        <w:t>в) система органов управления организации.</w:t>
      </w:r>
    </w:p>
    <w:p w:rsidR="008363B5" w:rsidRPr="008363B5" w:rsidRDefault="008363B5" w:rsidP="006D7DF5">
      <w:r w:rsidRPr="008363B5">
        <w:t>г) воздействия с целью подчинения воли другого человека.</w:t>
      </w:r>
    </w:p>
    <w:p w:rsidR="008363B5" w:rsidRPr="008363B5" w:rsidRDefault="008363B5" w:rsidP="006D7DF5"/>
    <w:p w:rsidR="008363B5" w:rsidRPr="008363B5" w:rsidRDefault="008363B5" w:rsidP="006D7DF5">
      <w:pPr>
        <w:pStyle w:val="a3"/>
        <w:numPr>
          <w:ilvl w:val="0"/>
          <w:numId w:val="11"/>
        </w:numPr>
      </w:pPr>
      <w:r w:rsidRPr="008363B5">
        <w:t>Какие закономерности</w:t>
      </w:r>
      <w:r w:rsidRPr="006D7DF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363B5">
        <w:t xml:space="preserve">науки управления вам известны? </w:t>
      </w:r>
    </w:p>
    <w:p w:rsidR="008363B5" w:rsidRPr="008363B5" w:rsidRDefault="008363B5" w:rsidP="006D7DF5">
      <w:r w:rsidRPr="008363B5">
        <w:t>а) с ростом интенсивности управляющего воздействия результат его увеличивается постоянно.</w:t>
      </w:r>
    </w:p>
    <w:p w:rsidR="008363B5" w:rsidRPr="008363B5" w:rsidRDefault="008363B5" w:rsidP="006D7DF5">
      <w:r w:rsidRPr="008363B5">
        <w:t xml:space="preserve">б) с ростом интенсивности управляющего воздействия результат его увеличивается лишь до определенного предела, после чего резко падает. </w:t>
      </w:r>
    </w:p>
    <w:p w:rsidR="008363B5" w:rsidRPr="000B25C2" w:rsidRDefault="008363B5" w:rsidP="006D7DF5">
      <w:pPr>
        <w:rPr>
          <w:color w:val="FF0000"/>
        </w:rPr>
      </w:pPr>
      <w:r w:rsidRPr="000B25C2">
        <w:rPr>
          <w:color w:val="FF0000"/>
        </w:rPr>
        <w:t>в) с ростом интенсивности управляющего воздействия результат его увеличивается лишь до определенного предела, а затем остаётся неизменным.</w:t>
      </w:r>
    </w:p>
    <w:p w:rsidR="008363B5" w:rsidRPr="008363B5" w:rsidRDefault="008363B5" w:rsidP="006D7DF5">
      <w:r w:rsidRPr="008363B5">
        <w:t>г) рост управляющего воздействия никак не влияет на результат.</w:t>
      </w:r>
    </w:p>
    <w:p w:rsidR="00FF534C" w:rsidRDefault="00FF534C" w:rsidP="00FF534C">
      <w:pPr>
        <w:pStyle w:val="1"/>
        <w:rPr>
          <w:rFonts w:eastAsia="Arial Unicode MS"/>
        </w:rPr>
      </w:pPr>
      <w:r>
        <w:rPr>
          <w:rFonts w:eastAsia="Arial Unicode MS"/>
        </w:rPr>
        <w:t>Структура отчета</w:t>
      </w:r>
    </w:p>
    <w:p w:rsidR="0074129A" w:rsidRPr="0074129A" w:rsidRDefault="0074129A" w:rsidP="0074129A">
      <w:pPr>
        <w:pStyle w:val="a3"/>
        <w:numPr>
          <w:ilvl w:val="0"/>
          <w:numId w:val="15"/>
        </w:numPr>
        <w:rPr>
          <w:rFonts w:eastAsia="Arial Unicode MS"/>
        </w:rPr>
      </w:pPr>
      <w:r w:rsidRPr="0074129A">
        <w:rPr>
          <w:rFonts w:eastAsia="Arial Unicode MS"/>
        </w:rPr>
        <w:t xml:space="preserve">Отчет </w:t>
      </w:r>
      <w:r w:rsidR="00FF534C" w:rsidRPr="0074129A">
        <w:rPr>
          <w:rFonts w:eastAsia="Arial Unicode MS"/>
        </w:rPr>
        <w:t xml:space="preserve">по </w:t>
      </w:r>
      <w:r w:rsidRPr="0074129A">
        <w:rPr>
          <w:rFonts w:eastAsia="Arial Unicode MS"/>
        </w:rPr>
        <w:t>источникам в виде списка с указанием описанием с источника и</w:t>
      </w:r>
      <w:r w:rsidR="00FF534C" w:rsidRPr="0074129A">
        <w:rPr>
          <w:rFonts w:eastAsia="Arial Unicode MS"/>
        </w:rPr>
        <w:t xml:space="preserve"> комментари</w:t>
      </w:r>
      <w:r>
        <w:rPr>
          <w:rFonts w:eastAsia="Arial Unicode MS"/>
        </w:rPr>
        <w:t>ем</w:t>
      </w:r>
      <w:r w:rsidR="00FF534C" w:rsidRPr="0074129A">
        <w:rPr>
          <w:rFonts w:eastAsia="Arial Unicode MS"/>
        </w:rPr>
        <w:t xml:space="preserve"> </w:t>
      </w:r>
      <w:r>
        <w:rPr>
          <w:rFonts w:eastAsia="Arial Unicode MS"/>
        </w:rPr>
        <w:t>с указанием о</w:t>
      </w:r>
      <w:r w:rsidRPr="0074129A">
        <w:rPr>
          <w:rFonts w:eastAsia="Arial Unicode MS"/>
        </w:rPr>
        <w:t>бозначени</w:t>
      </w:r>
      <w:r>
        <w:rPr>
          <w:rFonts w:eastAsia="Arial Unicode MS"/>
        </w:rPr>
        <w:t>я, наименования, статуса, даты введения, даты отмены/замены, замещающего документа.</w:t>
      </w:r>
    </w:p>
    <w:p w:rsidR="00FF534C" w:rsidRDefault="00FF534C" w:rsidP="00FF534C">
      <w:pPr>
        <w:pStyle w:val="a3"/>
        <w:numPr>
          <w:ilvl w:val="0"/>
          <w:numId w:val="15"/>
        </w:numPr>
      </w:pPr>
      <w:r>
        <w:lastRenderedPageBreak/>
        <w:t xml:space="preserve">Ответы на вопросы. </w:t>
      </w:r>
    </w:p>
    <w:p w:rsidR="008363B5" w:rsidRDefault="00FF534C" w:rsidP="00FF534C">
      <w:pPr>
        <w:ind w:left="709" w:firstLine="0"/>
      </w:pPr>
      <w:r>
        <w:t>Будьте готовы к устному ответу при сдаче задания.</w:t>
      </w:r>
    </w:p>
    <w:p w:rsidR="00FF534C" w:rsidRDefault="00FF534C" w:rsidP="00FF534C">
      <w:pPr>
        <w:pStyle w:val="a3"/>
        <w:numPr>
          <w:ilvl w:val="0"/>
          <w:numId w:val="15"/>
        </w:numPr>
      </w:pPr>
      <w:r>
        <w:t xml:space="preserve">Тестовые вопросы подготовить в </w:t>
      </w:r>
      <w:r w:rsidR="00784AEB">
        <w:t xml:space="preserve">отдельном файле (именуемом Тест1) </w:t>
      </w:r>
      <w:r>
        <w:t xml:space="preserve">в формате, описанном в документе </w:t>
      </w:r>
      <w:r w:rsidRPr="00FF534C">
        <w:rPr>
          <w:i/>
        </w:rPr>
        <w:t>Форматы тестовых вопросов</w:t>
      </w:r>
      <w:r>
        <w:t xml:space="preserve"> в соответствии с </w:t>
      </w:r>
      <w:r w:rsidRPr="00FF534C">
        <w:rPr>
          <w:i/>
        </w:rPr>
        <w:t>Рекомендациями по составлению</w:t>
      </w:r>
      <w:r>
        <w:rPr>
          <w:i/>
        </w:rPr>
        <w:t xml:space="preserve"> </w:t>
      </w:r>
      <w:r w:rsidRPr="00FF534C">
        <w:rPr>
          <w:i/>
        </w:rPr>
        <w:t>тестовых вопросов</w:t>
      </w:r>
      <w:r>
        <w:t>.</w:t>
      </w:r>
    </w:p>
    <w:p w:rsidR="00FF534C" w:rsidRDefault="00FF534C" w:rsidP="00FF534C">
      <w:proofErr w:type="spellStart"/>
      <w:r>
        <w:t>Т.о</w:t>
      </w:r>
      <w:proofErr w:type="spellEnd"/>
      <w:r>
        <w:t>. в качестве ответа загружаете два файла: Отчет и Тест</w:t>
      </w:r>
      <w:r w:rsidR="00784AEB">
        <w:t>1</w:t>
      </w:r>
      <w:r>
        <w:t>.</w:t>
      </w:r>
    </w:p>
    <w:sectPr w:rsidR="00FF534C" w:rsidSect="00852A6B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83AD4"/>
    <w:multiLevelType w:val="hybridMultilevel"/>
    <w:tmpl w:val="2898D2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EC7AAA"/>
    <w:multiLevelType w:val="hybridMultilevel"/>
    <w:tmpl w:val="54FA6228"/>
    <w:lvl w:ilvl="0" w:tplc="F25C3CE2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E619D"/>
    <w:multiLevelType w:val="hybridMultilevel"/>
    <w:tmpl w:val="306024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DAB14F5"/>
    <w:multiLevelType w:val="hybridMultilevel"/>
    <w:tmpl w:val="5B66B2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CAF1D9C"/>
    <w:multiLevelType w:val="hybridMultilevel"/>
    <w:tmpl w:val="2EDC1F70"/>
    <w:lvl w:ilvl="0" w:tplc="52FA9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100197"/>
    <w:multiLevelType w:val="multilevel"/>
    <w:tmpl w:val="E4424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8561BBE"/>
    <w:multiLevelType w:val="hybridMultilevel"/>
    <w:tmpl w:val="11044466"/>
    <w:lvl w:ilvl="0" w:tplc="E3CEF13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8061AB"/>
    <w:multiLevelType w:val="hybridMultilevel"/>
    <w:tmpl w:val="7226B658"/>
    <w:lvl w:ilvl="0" w:tplc="892CCC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D104F"/>
    <w:multiLevelType w:val="hybridMultilevel"/>
    <w:tmpl w:val="E3745644"/>
    <w:lvl w:ilvl="0" w:tplc="E3CEF13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9C1183"/>
    <w:multiLevelType w:val="hybridMultilevel"/>
    <w:tmpl w:val="D452D8C4"/>
    <w:lvl w:ilvl="0" w:tplc="E6CCD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A15378"/>
    <w:multiLevelType w:val="hybridMultilevel"/>
    <w:tmpl w:val="90D813CE"/>
    <w:lvl w:ilvl="0" w:tplc="965A67D4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033E16"/>
    <w:multiLevelType w:val="hybridMultilevel"/>
    <w:tmpl w:val="6BE6B0B2"/>
    <w:lvl w:ilvl="0" w:tplc="E6CCD7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BF"/>
    <w:rsid w:val="00012EA7"/>
    <w:rsid w:val="00042AE8"/>
    <w:rsid w:val="00053CD9"/>
    <w:rsid w:val="000938AC"/>
    <w:rsid w:val="000B25C2"/>
    <w:rsid w:val="00156030"/>
    <w:rsid w:val="001A74C7"/>
    <w:rsid w:val="00204196"/>
    <w:rsid w:val="002301BF"/>
    <w:rsid w:val="00253F5C"/>
    <w:rsid w:val="0028190A"/>
    <w:rsid w:val="002A43F8"/>
    <w:rsid w:val="00316965"/>
    <w:rsid w:val="00345E3F"/>
    <w:rsid w:val="003723F0"/>
    <w:rsid w:val="00391E98"/>
    <w:rsid w:val="003B1024"/>
    <w:rsid w:val="003C0718"/>
    <w:rsid w:val="0046791D"/>
    <w:rsid w:val="00497554"/>
    <w:rsid w:val="00526641"/>
    <w:rsid w:val="005469DB"/>
    <w:rsid w:val="005759C1"/>
    <w:rsid w:val="005A4B10"/>
    <w:rsid w:val="00615733"/>
    <w:rsid w:val="00635AA5"/>
    <w:rsid w:val="00697B34"/>
    <w:rsid w:val="006D7DF5"/>
    <w:rsid w:val="006E02BD"/>
    <w:rsid w:val="0074129A"/>
    <w:rsid w:val="007459DA"/>
    <w:rsid w:val="00770DF9"/>
    <w:rsid w:val="007811B9"/>
    <w:rsid w:val="00784AEB"/>
    <w:rsid w:val="00794237"/>
    <w:rsid w:val="007D49A0"/>
    <w:rsid w:val="00802F25"/>
    <w:rsid w:val="008363B5"/>
    <w:rsid w:val="00852A6B"/>
    <w:rsid w:val="008A4E55"/>
    <w:rsid w:val="008C74C0"/>
    <w:rsid w:val="008D2E40"/>
    <w:rsid w:val="00975DBC"/>
    <w:rsid w:val="009A3B04"/>
    <w:rsid w:val="00A50B7B"/>
    <w:rsid w:val="00AB38AE"/>
    <w:rsid w:val="00AD4AAC"/>
    <w:rsid w:val="00AE1FA7"/>
    <w:rsid w:val="00B46291"/>
    <w:rsid w:val="00BB465F"/>
    <w:rsid w:val="00BB6BFE"/>
    <w:rsid w:val="00BF624C"/>
    <w:rsid w:val="00C813B9"/>
    <w:rsid w:val="00CE5BF9"/>
    <w:rsid w:val="00D423F5"/>
    <w:rsid w:val="00D72D8B"/>
    <w:rsid w:val="00E5496E"/>
    <w:rsid w:val="00F8588B"/>
    <w:rsid w:val="00FC6B94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F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7DF5"/>
    <w:pPr>
      <w:keepNext/>
      <w:keepLines/>
      <w:spacing w:before="240" w:line="48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F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7DF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4">
    <w:name w:val="Table Grid"/>
    <w:basedOn w:val="a1"/>
    <w:uiPriority w:val="59"/>
    <w:rsid w:val="00FF5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F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7DF5"/>
    <w:pPr>
      <w:keepNext/>
      <w:keepLines/>
      <w:spacing w:before="240" w:line="48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F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7DF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4">
    <w:name w:val="Table Grid"/>
    <w:basedOn w:val="a1"/>
    <w:uiPriority w:val="59"/>
    <w:rsid w:val="00FF5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6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6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Студент</cp:lastModifiedBy>
  <cp:revision>5</cp:revision>
  <dcterms:created xsi:type="dcterms:W3CDTF">2013-02-09T06:31:00Z</dcterms:created>
  <dcterms:modified xsi:type="dcterms:W3CDTF">2018-02-03T01:27:00Z</dcterms:modified>
</cp:coreProperties>
</file>