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06" w:rsidRDefault="00625606" w:rsidP="00625606">
      <w:pPr>
        <w:pStyle w:val="a3"/>
        <w:shd w:val="clear" w:color="auto" w:fill="FFFFFF"/>
        <w:ind w:left="0" w:firstLine="567"/>
        <w:jc w:val="center"/>
        <w:rPr>
          <w:bCs/>
          <w:color w:val="000000"/>
        </w:rPr>
      </w:pPr>
      <w:r>
        <w:rPr>
          <w:bCs/>
          <w:color w:val="000000"/>
        </w:rPr>
        <w:t>Методические материалы, определяющие процедуры оценивания</w:t>
      </w:r>
    </w:p>
    <w:p w:rsidR="00625606" w:rsidRDefault="00625606" w:rsidP="00625606">
      <w:pPr>
        <w:jc w:val="center"/>
      </w:pPr>
    </w:p>
    <w:p w:rsidR="00625606" w:rsidRPr="007C47CB" w:rsidRDefault="00625606" w:rsidP="00625606">
      <w:pPr>
        <w:jc w:val="center"/>
      </w:pPr>
      <w:r>
        <w:t xml:space="preserve">Примерный экзаменационный тест. </w:t>
      </w:r>
      <w:r w:rsidRPr="007C47CB">
        <w:t xml:space="preserve"> </w:t>
      </w:r>
    </w:p>
    <w:p w:rsidR="00625606" w:rsidRPr="00E24700" w:rsidRDefault="00625606" w:rsidP="00625606">
      <w:pPr>
        <w:jc w:val="both"/>
      </w:pPr>
      <w:r w:rsidRPr="00E24700">
        <w:t>Расположите в хронологическом порядке следующие лингвистические традиции:</w:t>
      </w:r>
    </w:p>
    <w:p w:rsidR="00625606" w:rsidRPr="00E24700" w:rsidRDefault="00625606" w:rsidP="00625606">
      <w:pPr>
        <w:ind w:left="708"/>
        <w:jc w:val="both"/>
      </w:pPr>
      <w:r w:rsidRPr="00E24700">
        <w:t xml:space="preserve">а) индийская, </w:t>
      </w:r>
    </w:p>
    <w:p w:rsidR="00625606" w:rsidRPr="00E24700" w:rsidRDefault="00625606" w:rsidP="00625606">
      <w:pPr>
        <w:ind w:left="708"/>
        <w:jc w:val="both"/>
      </w:pPr>
      <w:r w:rsidRPr="00E24700">
        <w:t xml:space="preserve">б) арабская, </w:t>
      </w:r>
    </w:p>
    <w:p w:rsidR="00625606" w:rsidRPr="00E24700" w:rsidRDefault="00625606" w:rsidP="00625606">
      <w:pPr>
        <w:ind w:left="708"/>
        <w:jc w:val="both"/>
      </w:pPr>
      <w:r w:rsidRPr="00E24700">
        <w:t xml:space="preserve">в) греко-латинская, </w:t>
      </w:r>
    </w:p>
    <w:p w:rsidR="00625606" w:rsidRPr="00E24700" w:rsidRDefault="00625606" w:rsidP="00625606">
      <w:pPr>
        <w:ind w:left="708"/>
        <w:jc w:val="both"/>
      </w:pPr>
      <w:r w:rsidRPr="00E24700">
        <w:t>г) китайская</w:t>
      </w:r>
    </w:p>
    <w:p w:rsidR="00625606" w:rsidRPr="00E24700" w:rsidRDefault="00625606" w:rsidP="00625606">
      <w:pPr>
        <w:jc w:val="both"/>
      </w:pPr>
    </w:p>
    <w:p w:rsidR="00625606" w:rsidRPr="00E24700" w:rsidRDefault="00625606" w:rsidP="00625606">
      <w:pPr>
        <w:jc w:val="both"/>
      </w:pPr>
      <w:r w:rsidRPr="00E24700">
        <w:t xml:space="preserve">Кого считают </w:t>
      </w:r>
      <w:r w:rsidRPr="00E24700">
        <w:rPr>
          <w:u w:val="single"/>
        </w:rPr>
        <w:t>основоположниками</w:t>
      </w:r>
      <w:r w:rsidRPr="00E24700">
        <w:t xml:space="preserve"> сравнительно-исторического индоевропейского языкознания?</w:t>
      </w:r>
    </w:p>
    <w:p w:rsidR="00625606" w:rsidRPr="00E24700" w:rsidRDefault="00625606" w:rsidP="00625606">
      <w:pPr>
        <w:jc w:val="both"/>
      </w:pPr>
    </w:p>
    <w:p w:rsidR="00625606" w:rsidRPr="00E24700" w:rsidRDefault="00625606" w:rsidP="00625606">
      <w:pPr>
        <w:jc w:val="both"/>
      </w:pPr>
      <w:r w:rsidRPr="00E24700">
        <w:t xml:space="preserve">Какой тип, строение языка (его тип структуры) признавался приверженцами сравнительно-исторического языкознания как тип языков, «высших», органичных, наиболее развитых и совершенных? </w:t>
      </w:r>
    </w:p>
    <w:p w:rsidR="00625606" w:rsidRPr="00E24700" w:rsidRDefault="00625606" w:rsidP="00625606">
      <w:pPr>
        <w:jc w:val="both"/>
      </w:pPr>
    </w:p>
    <w:p w:rsidR="00625606" w:rsidRPr="00E24700" w:rsidRDefault="00625606" w:rsidP="00625606">
      <w:pPr>
        <w:jc w:val="both"/>
        <w:rPr>
          <w:iCs/>
        </w:rPr>
      </w:pPr>
      <w:r w:rsidRPr="00E24700">
        <w:t xml:space="preserve">Какой признак устройства языка подразумевается в высказывании ученика и последователя </w:t>
      </w:r>
      <w:proofErr w:type="spellStart"/>
      <w:r w:rsidRPr="00E24700">
        <w:t>Бодуэна</w:t>
      </w:r>
      <w:proofErr w:type="spellEnd"/>
      <w:r w:rsidRPr="00E24700">
        <w:t xml:space="preserve"> де </w:t>
      </w:r>
      <w:proofErr w:type="spellStart"/>
      <w:r w:rsidRPr="00E24700">
        <w:t>Куртенэ</w:t>
      </w:r>
      <w:proofErr w:type="spellEnd"/>
      <w:r w:rsidRPr="00E24700">
        <w:t xml:space="preserve"> Н.В. </w:t>
      </w:r>
      <w:proofErr w:type="spellStart"/>
      <w:r w:rsidRPr="00E24700">
        <w:t>Крушевского</w:t>
      </w:r>
      <w:proofErr w:type="spellEnd"/>
      <w:r w:rsidRPr="00E24700">
        <w:t xml:space="preserve">: </w:t>
      </w:r>
      <w:r w:rsidRPr="00E24700">
        <w:rPr>
          <w:iCs/>
        </w:rPr>
        <w:t>«Никакое слово не может существовать в языке, не приспособившись своей внешней и внутренней стороной к стройному целому, называемому языком»?</w:t>
      </w:r>
    </w:p>
    <w:p w:rsidR="00625606" w:rsidRDefault="00625606" w:rsidP="00625606">
      <w:pPr>
        <w:jc w:val="both"/>
      </w:pPr>
    </w:p>
    <w:p w:rsidR="00625606" w:rsidRPr="00E24700" w:rsidRDefault="00625606" w:rsidP="00625606">
      <w:pPr>
        <w:jc w:val="both"/>
      </w:pPr>
      <w:r w:rsidRPr="00E24700">
        <w:t>Какое понятие дескриптивной лингвистики обозначает «соседство» элементов по отношению к анализируемому элементу – фрагменту речевой цепи?</w:t>
      </w:r>
    </w:p>
    <w:p w:rsidR="00625606" w:rsidRPr="00E24700" w:rsidRDefault="00625606" w:rsidP="00625606">
      <w:pPr>
        <w:jc w:val="both"/>
      </w:pPr>
    </w:p>
    <w:p w:rsidR="00625606" w:rsidRPr="00E24700" w:rsidRDefault="00625606" w:rsidP="00625606">
      <w:pPr>
        <w:jc w:val="both"/>
      </w:pPr>
      <w:r w:rsidRPr="00E24700">
        <w:t xml:space="preserve">Что изобразил А. </w:t>
      </w:r>
      <w:proofErr w:type="spellStart"/>
      <w:r w:rsidRPr="00E24700">
        <w:t>Шлейхер</w:t>
      </w:r>
      <w:proofErr w:type="spellEnd"/>
      <w:r w:rsidRPr="00E24700">
        <w:t xml:space="preserve"> своей моделью </w:t>
      </w:r>
      <w:r w:rsidRPr="00E24700">
        <w:rPr>
          <w:iCs/>
        </w:rPr>
        <w:t>«родословного дерева»</w:t>
      </w:r>
      <w:r w:rsidRPr="00E24700">
        <w:t>?</w:t>
      </w:r>
    </w:p>
    <w:p w:rsidR="00625606" w:rsidRPr="00E24700" w:rsidRDefault="00625606" w:rsidP="00625606">
      <w:pPr>
        <w:jc w:val="both"/>
      </w:pPr>
    </w:p>
    <w:p w:rsidR="00625606" w:rsidRPr="00E24700" w:rsidRDefault="00625606" w:rsidP="00625606">
      <w:pPr>
        <w:jc w:val="both"/>
        <w:rPr>
          <w:iCs/>
        </w:rPr>
      </w:pPr>
      <w:r w:rsidRPr="00E24700">
        <w:t xml:space="preserve">Известно, что ученые Пражского кружка структурной (функциональной) лингвистики установили следующее ниже соотношение между </w:t>
      </w:r>
      <w:r w:rsidRPr="00E24700">
        <w:rPr>
          <w:iCs/>
        </w:rPr>
        <w:t>функциями литературного языка</w:t>
      </w:r>
      <w:r w:rsidRPr="00E24700">
        <w:t xml:space="preserve"> и </w:t>
      </w:r>
      <w:r w:rsidRPr="00E24700">
        <w:rPr>
          <w:iCs/>
        </w:rPr>
        <w:t xml:space="preserve">функциональными языками. </w:t>
      </w:r>
      <w:r w:rsidRPr="00E24700">
        <w:t xml:space="preserve">Какому понятию в современной терминологии соответствует </w:t>
      </w:r>
      <w:r w:rsidRPr="00E24700">
        <w:rPr>
          <w:iCs/>
        </w:rPr>
        <w:t>функциональный язык</w:t>
      </w:r>
      <w:r w:rsidRPr="00E24700">
        <w:t>?</w:t>
      </w:r>
    </w:p>
    <w:p w:rsidR="00625606" w:rsidRPr="00E24700" w:rsidRDefault="00625606" w:rsidP="00625606">
      <w:pPr>
        <w:jc w:val="both"/>
        <w:rPr>
          <w:iCs/>
        </w:rPr>
      </w:pPr>
    </w:p>
    <w:tbl>
      <w:tblPr>
        <w:tblW w:w="0" w:type="auto"/>
        <w:jc w:val="center"/>
        <w:tblInd w:w="360" w:type="dxa"/>
        <w:tblLook w:val="0000"/>
      </w:tblPr>
      <w:tblGrid>
        <w:gridCol w:w="3418"/>
        <w:gridCol w:w="523"/>
        <w:gridCol w:w="2224"/>
        <w:gridCol w:w="3046"/>
      </w:tblGrid>
      <w:tr w:rsidR="00625606" w:rsidRPr="0035284B" w:rsidTr="00435455">
        <w:trPr>
          <w:jc w:val="center"/>
        </w:trPr>
        <w:tc>
          <w:tcPr>
            <w:tcW w:w="3888" w:type="dxa"/>
          </w:tcPr>
          <w:p w:rsidR="00625606" w:rsidRPr="0035284B" w:rsidRDefault="00625606" w:rsidP="00435455">
            <w:pPr>
              <w:pStyle w:val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284B">
              <w:rPr>
                <w:rFonts w:ascii="Times New Roman" w:hAnsi="Times New Roman"/>
                <w:color w:val="auto"/>
                <w:sz w:val="24"/>
                <w:szCs w:val="24"/>
              </w:rPr>
              <w:t>Функции литературного языка</w:t>
            </w:r>
          </w:p>
        </w:tc>
        <w:tc>
          <w:tcPr>
            <w:tcW w:w="540" w:type="dxa"/>
          </w:tcPr>
          <w:p w:rsidR="00625606" w:rsidRPr="0035284B" w:rsidRDefault="00625606" w:rsidP="00435455">
            <w:pPr>
              <w:jc w:val="both"/>
            </w:pPr>
          </w:p>
        </w:tc>
        <w:tc>
          <w:tcPr>
            <w:tcW w:w="2520" w:type="dxa"/>
          </w:tcPr>
          <w:p w:rsidR="00625606" w:rsidRPr="0035284B" w:rsidRDefault="00625606" w:rsidP="00435455">
            <w:pPr>
              <w:jc w:val="both"/>
            </w:pPr>
          </w:p>
        </w:tc>
        <w:tc>
          <w:tcPr>
            <w:tcW w:w="3348" w:type="dxa"/>
          </w:tcPr>
          <w:p w:rsidR="00625606" w:rsidRPr="0035284B" w:rsidRDefault="00625606" w:rsidP="00435455">
            <w:pPr>
              <w:pStyle w:val="1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5284B">
              <w:rPr>
                <w:rFonts w:ascii="Times New Roman" w:hAnsi="Times New Roman"/>
                <w:color w:val="auto"/>
                <w:sz w:val="24"/>
                <w:szCs w:val="24"/>
              </w:rPr>
              <w:t>Функциональные языки</w:t>
            </w:r>
          </w:p>
        </w:tc>
      </w:tr>
      <w:tr w:rsidR="00625606" w:rsidRPr="00E24700" w:rsidTr="00435455">
        <w:trPr>
          <w:jc w:val="center"/>
        </w:trPr>
        <w:tc>
          <w:tcPr>
            <w:tcW w:w="3888" w:type="dxa"/>
            <w:vAlign w:val="center"/>
          </w:tcPr>
          <w:p w:rsidR="00625606" w:rsidRPr="00E24700" w:rsidRDefault="00625606" w:rsidP="00435455">
            <w:pPr>
              <w:jc w:val="both"/>
            </w:pPr>
            <w:r w:rsidRPr="00E24700">
              <w:t>А) коммуникативная</w:t>
            </w:r>
          </w:p>
          <w:p w:rsidR="00625606" w:rsidRPr="00E24700" w:rsidRDefault="00625606" w:rsidP="00435455">
            <w:pPr>
              <w:jc w:val="both"/>
            </w:pPr>
            <w:r w:rsidRPr="00E24700">
              <w:t>б) практически специальная</w:t>
            </w:r>
          </w:p>
          <w:p w:rsidR="00625606" w:rsidRPr="00E24700" w:rsidRDefault="00625606" w:rsidP="00435455">
            <w:pPr>
              <w:jc w:val="both"/>
            </w:pPr>
            <w:r w:rsidRPr="00E24700">
              <w:t>в) теоретически специальная</w:t>
            </w:r>
          </w:p>
          <w:p w:rsidR="00625606" w:rsidRPr="00E24700" w:rsidRDefault="00625606" w:rsidP="00435455">
            <w:pPr>
              <w:jc w:val="both"/>
            </w:pPr>
            <w:r w:rsidRPr="00E24700">
              <w:t>г) эстетическая</w:t>
            </w:r>
          </w:p>
        </w:tc>
        <w:tc>
          <w:tcPr>
            <w:tcW w:w="540" w:type="dxa"/>
            <w:vAlign w:val="center"/>
          </w:tcPr>
          <w:p w:rsidR="00625606" w:rsidRPr="00E24700" w:rsidRDefault="00625606" w:rsidP="00435455">
            <w:pPr>
              <w:jc w:val="both"/>
            </w:pPr>
            <w:r>
              <w:rPr>
                <w:noProof/>
                <w:lang w:eastAsia="ja-JP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25" o:spid="_x0000_s1026" type="#_x0000_t88" style="position:absolute;left:0;text-align:left;margin-left:3.9pt;margin-top:16.9pt;width:12pt;height:36.8pt;z-index:251658240;visibility:visible;mso-position-horizontal-relative:text;mso-position-vertical-relative:text" wrapcoords="-1350 -441 -1350 441 6750 6612 -1350 20718 -1350 21600 6750 21600 8100 21600 12150 20718 13500 13665 22950 10580 13500 6612 14850 3967 10800 441 5400 -441 -1350 -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ALggIAAC8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">
                  <w10:wrap type="tight"/>
                  <w10:anchorlock/>
                </v:shape>
              </w:pict>
            </w:r>
          </w:p>
        </w:tc>
        <w:tc>
          <w:tcPr>
            <w:tcW w:w="2520" w:type="dxa"/>
            <w:vAlign w:val="center"/>
          </w:tcPr>
          <w:p w:rsidR="00625606" w:rsidRPr="00E24700" w:rsidRDefault="00625606" w:rsidP="00435455">
            <w:pPr>
              <w:jc w:val="both"/>
            </w:pPr>
            <w:r w:rsidRPr="00E24700">
              <w:t>Язык сообщений</w:t>
            </w:r>
          </w:p>
        </w:tc>
        <w:tc>
          <w:tcPr>
            <w:tcW w:w="3348" w:type="dxa"/>
            <w:vAlign w:val="center"/>
          </w:tcPr>
          <w:p w:rsidR="00625606" w:rsidRPr="00E24700" w:rsidRDefault="00625606" w:rsidP="00435455">
            <w:pPr>
              <w:jc w:val="both"/>
            </w:pPr>
            <w:r w:rsidRPr="00E24700">
              <w:t>а) разговорный</w:t>
            </w:r>
          </w:p>
          <w:p w:rsidR="00625606" w:rsidRPr="00E24700" w:rsidRDefault="00625606" w:rsidP="00435455">
            <w:pPr>
              <w:jc w:val="both"/>
            </w:pPr>
            <w:r w:rsidRPr="00E24700">
              <w:t>б) деловой</w:t>
            </w:r>
          </w:p>
          <w:p w:rsidR="00625606" w:rsidRPr="00E24700" w:rsidRDefault="00625606" w:rsidP="00435455">
            <w:pPr>
              <w:jc w:val="both"/>
            </w:pPr>
            <w:r w:rsidRPr="00E24700">
              <w:t>в) научный</w:t>
            </w:r>
          </w:p>
          <w:p w:rsidR="00625606" w:rsidRPr="00E24700" w:rsidRDefault="00625606" w:rsidP="00435455">
            <w:pPr>
              <w:jc w:val="both"/>
            </w:pPr>
            <w:r w:rsidRPr="00E24700">
              <w:t>г) поэтический</w:t>
            </w:r>
          </w:p>
        </w:tc>
      </w:tr>
    </w:tbl>
    <w:p w:rsidR="00335792" w:rsidRDefault="00625606"/>
    <w:sectPr w:rsidR="00335792" w:rsidSect="0046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25606"/>
    <w:rsid w:val="00460D37"/>
    <w:rsid w:val="00625606"/>
    <w:rsid w:val="00D150DF"/>
    <w:rsid w:val="00DC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25606"/>
    <w:pPr>
      <w:keepNext/>
      <w:keepLines/>
      <w:tabs>
        <w:tab w:val="num" w:pos="0"/>
      </w:tabs>
      <w:spacing w:before="480" w:line="276" w:lineRule="auto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6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625606"/>
    <w:pPr>
      <w:ind w:left="720"/>
    </w:pPr>
  </w:style>
  <w:style w:type="character" w:customStyle="1" w:styleId="11">
    <w:name w:val="Заголовок 1 Знак1"/>
    <w:link w:val="1"/>
    <w:locked/>
    <w:rsid w:val="00625606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2020-04-23T06:08:00Z</dcterms:created>
  <dcterms:modified xsi:type="dcterms:W3CDTF">2020-04-23T06:09:00Z</dcterms:modified>
</cp:coreProperties>
</file>