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51861" w14:textId="54A069AC" w:rsidR="00403C84" w:rsidRDefault="00403C84" w:rsidP="00403C84">
      <w:pPr>
        <w:suppressAutoHyphens w:val="0"/>
        <w:ind w:left="426" w:hanging="426"/>
        <w:rPr>
          <w:lang w:eastAsia="ru-RU"/>
        </w:rPr>
      </w:pPr>
      <w:r w:rsidRPr="009F4767">
        <w:rPr>
          <w:lang w:eastAsia="ru-RU"/>
        </w:rPr>
        <w:t xml:space="preserve">Типовые вопросы </w:t>
      </w:r>
      <w:r>
        <w:rPr>
          <w:lang w:eastAsia="ru-RU"/>
        </w:rPr>
        <w:t>к зачету</w:t>
      </w:r>
      <w:r w:rsidR="008E2129">
        <w:rPr>
          <w:lang w:eastAsia="ru-RU"/>
        </w:rPr>
        <w:t>/экзамену</w:t>
      </w:r>
    </w:p>
    <w:p w14:paraId="0BC4E85B" w14:textId="77777777" w:rsidR="00403C84" w:rsidRDefault="00403C84" w:rsidP="00403C84">
      <w:pPr>
        <w:suppressAutoHyphens w:val="0"/>
        <w:ind w:left="426" w:hanging="426"/>
        <w:rPr>
          <w:lang w:eastAsia="ru-RU"/>
        </w:rPr>
      </w:pPr>
    </w:p>
    <w:p w14:paraId="13BD03E6" w14:textId="77777777" w:rsidR="00403C84" w:rsidRDefault="00403C84" w:rsidP="00403C84">
      <w:pPr>
        <w:suppressAutoHyphens w:val="0"/>
        <w:ind w:left="426" w:hanging="426"/>
        <w:rPr>
          <w:lang w:eastAsia="ru-RU"/>
        </w:rPr>
      </w:pPr>
    </w:p>
    <w:p w14:paraId="7D51E0C6" w14:textId="49290610" w:rsidR="008E2129" w:rsidRDefault="008E2129" w:rsidP="008E2129">
      <w:pPr>
        <w:pStyle w:val="a3"/>
        <w:numPr>
          <w:ilvl w:val="0"/>
          <w:numId w:val="2"/>
        </w:numPr>
      </w:pPr>
      <w:r w:rsidRPr="008E2129">
        <w:t>Принципы построения оптических систем передачи</w:t>
      </w:r>
    </w:p>
    <w:p w14:paraId="194E1F58" w14:textId="77777777" w:rsidR="008E2129" w:rsidRDefault="008E2129" w:rsidP="008E2129">
      <w:pPr>
        <w:pStyle w:val="a3"/>
        <w:numPr>
          <w:ilvl w:val="0"/>
          <w:numId w:val="2"/>
        </w:numPr>
      </w:pPr>
      <w:r w:rsidRPr="008E2129">
        <w:t>Основные определения оптических систем передачи и оптических сетей</w:t>
      </w:r>
      <w:r>
        <w:t>.</w:t>
      </w:r>
    </w:p>
    <w:p w14:paraId="793400C7" w14:textId="77777777" w:rsidR="008E2129" w:rsidRDefault="008E2129" w:rsidP="008E2129">
      <w:pPr>
        <w:pStyle w:val="a3"/>
        <w:numPr>
          <w:ilvl w:val="0"/>
          <w:numId w:val="2"/>
        </w:numPr>
      </w:pPr>
      <w:r w:rsidRPr="008E2129">
        <w:t xml:space="preserve">Структурные схемы волоконно-оптических систем передачи (ВОСП). </w:t>
      </w:r>
    </w:p>
    <w:p w14:paraId="50EC20A3" w14:textId="6F48A4F4" w:rsidR="008E2129" w:rsidRDefault="008E2129" w:rsidP="008E2129">
      <w:pPr>
        <w:pStyle w:val="a3"/>
        <w:numPr>
          <w:ilvl w:val="0"/>
          <w:numId w:val="2"/>
        </w:numPr>
      </w:pPr>
      <w:r w:rsidRPr="008E2129">
        <w:t>Технологии оптической связи</w:t>
      </w:r>
      <w:r>
        <w:t>.</w:t>
      </w:r>
    </w:p>
    <w:p w14:paraId="00E6083E" w14:textId="77777777" w:rsidR="008E2129" w:rsidRDefault="008E2129" w:rsidP="008E2129">
      <w:pPr>
        <w:pStyle w:val="a3"/>
        <w:numPr>
          <w:ilvl w:val="0"/>
          <w:numId w:val="2"/>
        </w:numPr>
      </w:pPr>
      <w:r w:rsidRPr="008E2129">
        <w:t>Атмосферные оптические линии связи.</w:t>
      </w:r>
    </w:p>
    <w:p w14:paraId="1099444C" w14:textId="77777777" w:rsidR="008E2129" w:rsidRDefault="008E2129" w:rsidP="008E2129">
      <w:pPr>
        <w:pStyle w:val="a3"/>
        <w:numPr>
          <w:ilvl w:val="0"/>
          <w:numId w:val="2"/>
        </w:numPr>
      </w:pPr>
      <w:r w:rsidRPr="008E2129">
        <w:t>Пассивные оптические сети стандарт</w:t>
      </w:r>
      <w:r>
        <w:t>а</w:t>
      </w:r>
      <w:r w:rsidRPr="008E2129">
        <w:t xml:space="preserve"> GPON (ITU G.984.x). </w:t>
      </w:r>
    </w:p>
    <w:p w14:paraId="708FDA90" w14:textId="77777777" w:rsidR="008E2129" w:rsidRDefault="008E2129" w:rsidP="008E2129">
      <w:pPr>
        <w:pStyle w:val="a3"/>
        <w:numPr>
          <w:ilvl w:val="0"/>
          <w:numId w:val="2"/>
        </w:numPr>
      </w:pPr>
      <w:r w:rsidRPr="008E2129">
        <w:t xml:space="preserve">Архитектура сети абонентского доступа на базе PON. </w:t>
      </w:r>
    </w:p>
    <w:p w14:paraId="074D983E" w14:textId="77777777" w:rsidR="008E2129" w:rsidRDefault="008E2129" w:rsidP="008E2129">
      <w:pPr>
        <w:pStyle w:val="a3"/>
        <w:numPr>
          <w:ilvl w:val="0"/>
          <w:numId w:val="2"/>
        </w:numPr>
      </w:pPr>
      <w:r w:rsidRPr="008E2129">
        <w:t>Особенности технологии GPON, ее преимущества и недостатки.</w:t>
      </w:r>
    </w:p>
    <w:p w14:paraId="20497B72" w14:textId="25199448" w:rsidR="008E2129" w:rsidRDefault="008E2129" w:rsidP="008E2129">
      <w:pPr>
        <w:pStyle w:val="a3"/>
        <w:numPr>
          <w:ilvl w:val="0"/>
          <w:numId w:val="2"/>
        </w:numPr>
      </w:pPr>
      <w:r w:rsidRPr="008E2129">
        <w:t>Компоненты оптического линейного тракта</w:t>
      </w:r>
      <w:r>
        <w:t xml:space="preserve">. </w:t>
      </w:r>
      <w:r w:rsidRPr="008E2129">
        <w:t xml:space="preserve">Принципы действия, конструкции и параметры пассивных компонентов. </w:t>
      </w:r>
    </w:p>
    <w:p w14:paraId="615A4AB2" w14:textId="64161A68" w:rsidR="008E2129" w:rsidRDefault="008E2129" w:rsidP="008E2129">
      <w:pPr>
        <w:pStyle w:val="a3"/>
        <w:numPr>
          <w:ilvl w:val="0"/>
          <w:numId w:val="2"/>
        </w:numPr>
      </w:pPr>
      <w:r>
        <w:t xml:space="preserve">Расчет оптического бюджета </w:t>
      </w:r>
      <w:r>
        <w:rPr>
          <w:lang w:val="en-US"/>
        </w:rPr>
        <w:t>PON</w:t>
      </w:r>
      <w:r>
        <w:t>.</w:t>
      </w:r>
    </w:p>
    <w:p w14:paraId="7D6A954C" w14:textId="77777777" w:rsidR="008E2129" w:rsidRDefault="008E2129" w:rsidP="008E2129">
      <w:pPr>
        <w:pStyle w:val="a3"/>
        <w:numPr>
          <w:ilvl w:val="0"/>
          <w:numId w:val="2"/>
        </w:numPr>
      </w:pPr>
      <w:r>
        <w:t>Оптические розетки и адаптеры. Виды.</w:t>
      </w:r>
    </w:p>
    <w:p w14:paraId="420B56A7" w14:textId="7CEE718D" w:rsidR="008E2129" w:rsidRDefault="008E2129" w:rsidP="008E2129">
      <w:pPr>
        <w:pStyle w:val="a3"/>
        <w:numPr>
          <w:ilvl w:val="0"/>
          <w:numId w:val="2"/>
        </w:numPr>
      </w:pPr>
      <w:r w:rsidRPr="008E2129">
        <w:t xml:space="preserve">Разъемные и неразъемные соединения оптических волокон. </w:t>
      </w:r>
      <w:r>
        <w:t>Оптические коннекторы, соединители.</w:t>
      </w:r>
    </w:p>
    <w:p w14:paraId="6287329F" w14:textId="38162D81" w:rsidR="008E2129" w:rsidRDefault="008E2129" w:rsidP="008E2129">
      <w:pPr>
        <w:pStyle w:val="a3"/>
        <w:numPr>
          <w:ilvl w:val="0"/>
          <w:numId w:val="2"/>
        </w:numPr>
      </w:pPr>
      <w:r>
        <w:t>Виды полировок оптических коннекторов.</w:t>
      </w:r>
    </w:p>
    <w:p w14:paraId="78D2468E" w14:textId="6422BD19" w:rsidR="008E2129" w:rsidRDefault="008E2129" w:rsidP="008E2129">
      <w:pPr>
        <w:pStyle w:val="a3"/>
        <w:numPr>
          <w:ilvl w:val="0"/>
          <w:numId w:val="2"/>
        </w:numPr>
      </w:pPr>
      <w:r w:rsidRPr="008E2129">
        <w:t>Оптические разветвители</w:t>
      </w:r>
      <w:r>
        <w:t xml:space="preserve"> (сплиттеры)</w:t>
      </w:r>
      <w:r w:rsidRPr="008E2129">
        <w:t xml:space="preserve">. </w:t>
      </w:r>
    </w:p>
    <w:p w14:paraId="3436EB9D" w14:textId="77777777" w:rsidR="008E2129" w:rsidRDefault="008E2129" w:rsidP="008E2129">
      <w:pPr>
        <w:pStyle w:val="a3"/>
        <w:numPr>
          <w:ilvl w:val="0"/>
          <w:numId w:val="2"/>
        </w:numPr>
      </w:pPr>
      <w:r w:rsidRPr="008E2129">
        <w:t xml:space="preserve">Оптические интерференционные фильтры. </w:t>
      </w:r>
    </w:p>
    <w:p w14:paraId="3E3CDACC" w14:textId="77777777" w:rsidR="008E2129" w:rsidRDefault="008E2129" w:rsidP="008E2129">
      <w:pPr>
        <w:pStyle w:val="a3"/>
        <w:numPr>
          <w:ilvl w:val="0"/>
          <w:numId w:val="2"/>
        </w:numPr>
      </w:pPr>
      <w:r w:rsidRPr="008E2129">
        <w:t xml:space="preserve">Оптические аттенюаторы. </w:t>
      </w:r>
    </w:p>
    <w:p w14:paraId="6F5D5788" w14:textId="0BBF06ED" w:rsidR="008E2129" w:rsidRDefault="008E2129" w:rsidP="008E2129">
      <w:pPr>
        <w:pStyle w:val="a3"/>
        <w:numPr>
          <w:ilvl w:val="0"/>
          <w:numId w:val="2"/>
        </w:numPr>
      </w:pPr>
      <w:r w:rsidRPr="008E2129">
        <w:t xml:space="preserve">Оптические кроссы. </w:t>
      </w:r>
    </w:p>
    <w:p w14:paraId="373DF728" w14:textId="2687A800" w:rsidR="008E2129" w:rsidRDefault="008E2129" w:rsidP="000971BB">
      <w:pPr>
        <w:pStyle w:val="a3"/>
        <w:numPr>
          <w:ilvl w:val="0"/>
          <w:numId w:val="2"/>
        </w:numPr>
      </w:pPr>
      <w:r>
        <w:t xml:space="preserve">Оптические </w:t>
      </w:r>
      <w:proofErr w:type="spellStart"/>
      <w:r>
        <w:t>циркуляторы</w:t>
      </w:r>
      <w:proofErr w:type="spellEnd"/>
      <w:r>
        <w:t>.</w:t>
      </w:r>
    </w:p>
    <w:sectPr w:rsidR="008E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9681F"/>
    <w:multiLevelType w:val="hybridMultilevel"/>
    <w:tmpl w:val="868E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F155D"/>
    <w:multiLevelType w:val="hybridMultilevel"/>
    <w:tmpl w:val="8386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84"/>
    <w:rsid w:val="00403C84"/>
    <w:rsid w:val="008E2129"/>
    <w:rsid w:val="00D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F805"/>
  <w15:chartTrackingRefBased/>
  <w15:docId w15:val="{2E0EEE3D-14EF-4009-BCC7-65D0B3F5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2</cp:revision>
  <dcterms:created xsi:type="dcterms:W3CDTF">2020-05-09T09:35:00Z</dcterms:created>
  <dcterms:modified xsi:type="dcterms:W3CDTF">2020-05-09T09:35:00Z</dcterms:modified>
</cp:coreProperties>
</file>