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92" w:rsidRPr="00F657F8" w:rsidRDefault="00F657F8" w:rsidP="00F657F8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657F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Язык и речь</w:t>
      </w:r>
    </w:p>
    <w:p w:rsidR="00F657F8" w:rsidRDefault="00F657F8" w:rsidP="00F657F8">
      <w:pPr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657F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Современные представления о соотношении языка и речи</w:t>
      </w:r>
    </w:p>
    <w:p w:rsidR="00F657F8" w:rsidRPr="00F657F8" w:rsidRDefault="00F657F8" w:rsidP="00F657F8">
      <w:pPr>
        <w:shd w:val="clear" w:color="auto" w:fill="FFFFFF"/>
        <w:spacing w:line="254" w:lineRule="exact"/>
        <w:ind w:left="43" w:right="101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7F8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H</w:t>
      </w:r>
      <w:r w:rsidRPr="00F657F8">
        <w:rPr>
          <w:rFonts w:ascii="Times New Roman" w:hAnsi="Times New Roman" w:cs="Times New Roman"/>
          <w:color w:val="000000"/>
          <w:spacing w:val="-2"/>
          <w:sz w:val="24"/>
          <w:szCs w:val="24"/>
        </w:rPr>
        <w:t>. Д. Арутюнова обобщила соотношение языка и речи в со</w:t>
      </w:r>
      <w:r w:rsidRPr="00F657F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временных лингвистических теориях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57F8" w:rsidTr="00F657F8">
        <w:tc>
          <w:tcPr>
            <w:tcW w:w="4785" w:type="dxa"/>
          </w:tcPr>
          <w:p w:rsidR="00F657F8" w:rsidRDefault="00F657F8" w:rsidP="00F6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786" w:type="dxa"/>
          </w:tcPr>
          <w:p w:rsidR="00F657F8" w:rsidRDefault="00F657F8" w:rsidP="00F6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1) орудие (средство) общения;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1) производимый этим орудием вид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общения; она создается "приложением "старого языка" к </w:t>
            </w: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новой действительности" </w:t>
            </w:r>
            <w:r w:rsidR="00AE21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В. </w:t>
            </w:r>
            <w:proofErr w:type="spellStart"/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Скаличка</w:t>
            </w:r>
            <w:proofErr w:type="spellEnd"/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). Речь вводит язык в </w:t>
            </w: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контекст употребления (прагматика);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2) абстрактен и воспроизводим;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2) конкретна и неповторима;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3) потенциален;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3) реальна;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4) язык отвлечен от времени и пространства;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4) развертывается во времени и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реализуется в пространстве;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5) система языка конечна;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5) бесконечна;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6) (система языка) включает в себя абстрактные аналоги единиц речи,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образуемые их различительными и общими (интегральными) </w:t>
            </w: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признаками;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6) материальна, она состоит из артикулируемых знаков, </w:t>
            </w: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воспринимаемых чувствами (слухом,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зрением, осязанием);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7) формален;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7) субстанциональна;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8) система языка пассивна и статична;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8) активна и динамична;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9) относительно стабилен;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9) подвижна;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10) имеет уровневую организацию;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10) линейна;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11) достояние пользующегося им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общества, он объективен по отношению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говорящим;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11)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субъективна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являясь видом свободной творческой деятельности </w:t>
            </w: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индивида;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12) обязателен (императивен);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12) произвольна;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13) фиксирует в системе выражаемых </w:t>
            </w: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им значений опыт коллектива,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"картину мира" говорящего на нем </w:t>
            </w: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народа;</w:t>
            </w:r>
          </w:p>
        </w:tc>
        <w:tc>
          <w:tcPr>
            <w:tcW w:w="4786" w:type="dxa"/>
          </w:tcPr>
          <w:p w:rsidR="00F657F8" w:rsidRPr="00F657F8" w:rsidRDefault="00F657F8" w:rsidP="00AE2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13) отража</w:t>
            </w:r>
            <w:r w:rsidR="00AE21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ет </w:t>
            </w: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опыт индивида;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14) нецеленаправлен;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14)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преднамеренна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обращена к определенной цели;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15)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независим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от обстановки общения;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15) </w:t>
            </w:r>
            <w:proofErr w:type="spellStart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контекстно</w:t>
            </w:r>
            <w:proofErr w:type="spellEnd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ситуативно</w:t>
            </w:r>
            <w:proofErr w:type="spellEnd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обусловлена;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16) (если отвлечься от проблемы диалектов) в каждый период своего существования инвариантен;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16) вариативна;</w:t>
            </w:r>
          </w:p>
        </w:tc>
      </w:tr>
      <w:tr w:rsidR="00F657F8" w:rsidRPr="00F657F8" w:rsidTr="00F657F8">
        <w:tc>
          <w:tcPr>
            <w:tcW w:w="4785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17)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регулярными чертами </w:t>
            </w:r>
            <w:r w:rsidRPr="00F657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своих единиц и отношений между </w:t>
            </w:r>
            <w:r w:rsidRPr="00F657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ними.</w:t>
            </w:r>
          </w:p>
        </w:tc>
        <w:tc>
          <w:tcPr>
            <w:tcW w:w="4786" w:type="dxa"/>
          </w:tcPr>
          <w:p w:rsidR="00F657F8" w:rsidRPr="00F657F8" w:rsidRDefault="00F657F8" w:rsidP="00F6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17) допускает элементы </w:t>
            </w:r>
            <w:proofErr w:type="gramStart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случайного</w:t>
            </w:r>
            <w:proofErr w:type="gramEnd"/>
            <w:r w:rsidRPr="00F657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неупорядоченного.</w:t>
            </w:r>
          </w:p>
        </w:tc>
      </w:tr>
    </w:tbl>
    <w:p w:rsidR="009C2C0A" w:rsidRPr="009C2C0A" w:rsidRDefault="009C2C0A" w:rsidP="009C2C0A">
      <w:pPr>
        <w:shd w:val="clear" w:color="auto" w:fill="FFFFFF"/>
        <w:spacing w:before="10" w:line="250" w:lineRule="exact"/>
        <w:ind w:left="34" w:right="10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Язык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того или иного коллектива — это находящаяся в распоря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t>жении этого коллектива система элементов — единиц разных яру</w:t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сов (слов, значащих частей слов и т. д.) плюс система правил функ</w:t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ционирования этих единиц, также единая для всех, пользующихся </w:t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данным языком. </w:t>
      </w:r>
      <w:proofErr w:type="gramStart"/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Систему 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диниц называют инвентарем языка;</w:t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сис</w:t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тему правил функционирования единиц, т. е. правил "порождения" осмысленного высказывания и, соответственно, правил понимания </w:t>
      </w:r>
      <w:r w:rsidRPr="009C2C0A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содержания этого высказывания — грамматикой (в широком смыс</w:t>
      </w:r>
      <w:r w:rsidRPr="009C2C0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ле) этого языка.</w:t>
      </w:r>
      <w:proofErr w:type="gramEnd"/>
    </w:p>
    <w:p w:rsidR="009C2C0A" w:rsidRPr="009C2C0A" w:rsidRDefault="009C2C0A" w:rsidP="009C2C0A">
      <w:pPr>
        <w:shd w:val="clear" w:color="auto" w:fill="FFFFFF"/>
        <w:spacing w:before="24" w:line="254" w:lineRule="exact"/>
        <w:ind w:left="24" w:right="13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 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речью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современное языкознание понимает не только уст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ную речь, но также и речь письменную. </w:t>
      </w:r>
      <w:proofErr w:type="gramStart"/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понятие "речи" в широ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ком смысле включается и "внутренняя речь" (А. И. Смирницкий), 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>т. е. мышление с помощью языковых средств (слов и т. д.), осуще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ствленное "про себя", без произнесения вслух.</w:t>
      </w:r>
      <w:proofErr w:type="gramEnd"/>
    </w:p>
    <w:p w:rsidR="009C2C0A" w:rsidRPr="009C2C0A" w:rsidRDefault="009C2C0A" w:rsidP="009C2C0A">
      <w:pPr>
        <w:shd w:val="clear" w:color="auto" w:fill="FFFFFF"/>
        <w:spacing w:line="254" w:lineRule="exact"/>
        <w:ind w:left="14" w:right="14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Отдельный акт речи, 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речевой акт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нормальных случаях обще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представляет собой двусторонний процесс, охватывающий — 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устном общении — не только говорение, но и протекающее </w:t>
      </w:r>
      <w:r w:rsidRPr="009C2C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параллельно и одновременно слуховое восприятие и понимание 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услышанного. При письменном общении речевой акт охватывает соответственно писание и чтение (зрительное восприятие и пони</w:t>
      </w:r>
      <w:r w:rsidR="002065DD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350.65pt,369.6pt" to="350.65pt,378.7pt" o:allowincell="f" strokeweight=".25pt">
            <w10:wrap anchorx="margin"/>
          </v:line>
        </w:pic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мание) написанного, причем участники общения могут быть отде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лены друг от друга во времени и пространстве. Речевой акт есть 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проявление 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речевой деятельности</w:t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C0A" w:rsidRPr="009C2C0A" w:rsidRDefault="009C2C0A" w:rsidP="009C2C0A">
      <w:pPr>
        <w:shd w:val="clear" w:color="auto" w:fill="FFFFFF"/>
        <w:spacing w:before="5" w:line="259" w:lineRule="exact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речевом акте создается 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текст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t>. В терминологическом употреб</w:t>
      </w:r>
      <w:r w:rsidRPr="009C2C0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лении это не только записанный, </w:t>
      </w:r>
      <w:proofErr w:type="gramStart"/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зафиксированный</w:t>
      </w:r>
      <w:proofErr w:type="gramEnd"/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так или иначе </w:t>
      </w:r>
      <w:r w:rsidRPr="009C2C0A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текст, но и любое "речевое произведение" — высказывание, ряд выс</w:t>
      </w:r>
      <w:r w:rsidRPr="009C2C0A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казываний или даже не произнесенная речь, про себя.</w:t>
      </w:r>
    </w:p>
    <w:p w:rsidR="009C2C0A" w:rsidRPr="009C2C0A" w:rsidRDefault="009C2C0A" w:rsidP="009C2C0A">
      <w:pPr>
        <w:shd w:val="clear" w:color="auto" w:fill="FFFFFF"/>
        <w:spacing w:line="259" w:lineRule="exact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>Речевая деятельность</w:t>
      </w:r>
      <w:r w:rsidRPr="009C2C0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отличается от языка — нормы и речевого от</w:t>
      </w:r>
      <w:r w:rsidRPr="009C2C0A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резка (текста) тем, что она предполагает рассмотрение языка, во-пер</w:t>
      </w:r>
      <w:r w:rsidRPr="009C2C0A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вых, как процесса порождения текста, а во-вторых, как взаимодействия </w:t>
      </w:r>
      <w:r w:rsidRPr="009C2C0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языка и говорящего человека. Речевая деятельность — один из видов </w:t>
      </w:r>
      <w:r w:rsidRPr="009C2C0A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практической и теоретической деятельности людей. С одной стороны, это психофизическая деятельность; она изучается как речемыслитель</w:t>
      </w:r>
      <w:r w:rsidRPr="009C2C0A">
        <w:rPr>
          <w:rFonts w:ascii="Times New Roman" w:hAnsi="Times New Roman" w:cs="Times New Roman"/>
          <w:color w:val="000000"/>
          <w:spacing w:val="-10"/>
          <w:sz w:val="24"/>
          <w:szCs w:val="24"/>
        </w:rPr>
        <w:t>ный акт, как взаимоотношение говорящего и слушателя. С другой сто</w:t>
      </w:r>
      <w:r w:rsidRPr="009C2C0A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9"/>
          <w:sz w:val="24"/>
          <w:szCs w:val="24"/>
        </w:rPr>
        <w:t>роны, это социальная деятельность. Речевой акт, непосредственно по</w:t>
      </w:r>
      <w:r w:rsidRPr="009C2C0A">
        <w:rPr>
          <w:rFonts w:ascii="Times New Roman" w:hAnsi="Times New Roman" w:cs="Times New Roman"/>
          <w:color w:val="000000"/>
          <w:spacing w:val="-8"/>
          <w:sz w:val="24"/>
          <w:szCs w:val="24"/>
        </w:rPr>
        <w:t>рождающий текст, представляет собой сложное взаимодействие меж</w:t>
      </w:r>
      <w:r w:rsidRPr="009C2C0A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ду языком и речевой деятельностью </w:t>
      </w:r>
      <w:proofErr w:type="gramStart"/>
      <w:r w:rsidRPr="009C2C0A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говорящих</w:t>
      </w:r>
      <w:proofErr w:type="gramEnd"/>
      <w:r w:rsidRPr="009C2C0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пишущих.</w:t>
      </w:r>
    </w:p>
    <w:p w:rsidR="009C2C0A" w:rsidRPr="009C2C0A" w:rsidRDefault="009C2C0A" w:rsidP="009C2C0A">
      <w:pPr>
        <w:shd w:val="clear" w:color="auto" w:fill="FFFFFF"/>
        <w:spacing w:line="259" w:lineRule="exact"/>
        <w:ind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C2C0A">
        <w:rPr>
          <w:rFonts w:ascii="Times New Roman" w:hAnsi="Times New Roman" w:cs="Times New Roman"/>
          <w:color w:val="000000"/>
          <w:spacing w:val="-6"/>
          <w:sz w:val="24"/>
          <w:szCs w:val="24"/>
        </w:rPr>
        <w:t>Ю. С. Маслов приводит следующую схему соотношения различ</w:t>
      </w:r>
      <w:r w:rsidRPr="009C2C0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C2C0A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ных аспектов языка и речи.</w:t>
      </w:r>
    </w:p>
    <w:p w:rsidR="00F657F8" w:rsidRDefault="009C2C0A" w:rsidP="00065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657600"/>
            <wp:effectExtent l="19050" t="0" r="0" b="0"/>
            <wp:docPr id="1" name="Рисунок 1" descr="C:\Users\Sveta\Desktop\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image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18" cy="365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F4" w:rsidRDefault="003E08F4" w:rsidP="003E08F4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065B1B" w:rsidRPr="00065B1B" w:rsidRDefault="00065B1B" w:rsidP="00065B1B">
      <w:pPr>
        <w:shd w:val="clear" w:color="auto" w:fill="FFFFFF"/>
        <w:spacing w:line="259" w:lineRule="exact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65B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Таким образом, предметом языкознания является человеческий </w:t>
      </w:r>
      <w:r w:rsidRPr="00065B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язык как конкретно-историческая норма. Все остальные стороны языка определяются этой действительной его основой. Обособле</w:t>
      </w:r>
      <w:r w:rsidRPr="00065B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65B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тех или иных сторон языка, методическое их разделение необ</w:t>
      </w:r>
      <w:r w:rsidRPr="00065B1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65B1B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ходимо постольку, поскольку оно способствует прямо или опосре</w:t>
      </w:r>
      <w:r w:rsidRPr="00065B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65B1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дованно познанию основного качества языка.</w:t>
      </w:r>
    </w:p>
    <w:p w:rsidR="003E08F4" w:rsidRPr="003E08F4" w:rsidRDefault="003E08F4" w:rsidP="003E08F4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sectPr w:rsidR="003E08F4" w:rsidRPr="003E08F4" w:rsidSect="002B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7F8"/>
    <w:rsid w:val="00065B1B"/>
    <w:rsid w:val="00165D2D"/>
    <w:rsid w:val="002065DD"/>
    <w:rsid w:val="002B4FB4"/>
    <w:rsid w:val="003E08F4"/>
    <w:rsid w:val="009C2C0A"/>
    <w:rsid w:val="00AE21A2"/>
    <w:rsid w:val="00D150DF"/>
    <w:rsid w:val="00DC4514"/>
    <w:rsid w:val="00DD79F5"/>
    <w:rsid w:val="00E623AC"/>
    <w:rsid w:val="00F657F8"/>
    <w:rsid w:val="00F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dcterms:created xsi:type="dcterms:W3CDTF">2020-05-13T08:29:00Z</dcterms:created>
  <dcterms:modified xsi:type="dcterms:W3CDTF">2020-05-15T05:16:00Z</dcterms:modified>
</cp:coreProperties>
</file>