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A0636" w14:textId="5F796DD8" w:rsidR="004D1855" w:rsidRPr="004D1855" w:rsidRDefault="004D1855" w:rsidP="004D1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1855">
        <w:rPr>
          <w:rFonts w:ascii="Times New Roman" w:hAnsi="Times New Roman"/>
          <w:b/>
          <w:sz w:val="28"/>
          <w:szCs w:val="28"/>
          <w:lang w:val="ru-RU"/>
        </w:rPr>
        <w:t>Алгоритм</w:t>
      </w:r>
    </w:p>
    <w:p w14:paraId="798DAA18" w14:textId="0BB5696C" w:rsidR="004D1855" w:rsidRPr="004D1855" w:rsidRDefault="004D1855" w:rsidP="004D1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D1855">
        <w:rPr>
          <w:rFonts w:ascii="Times New Roman" w:hAnsi="Times New Roman"/>
          <w:b/>
          <w:sz w:val="28"/>
          <w:szCs w:val="28"/>
          <w:lang w:val="ru-RU"/>
        </w:rPr>
        <w:t>Характеристика возбудителей бактериальных инфекций</w:t>
      </w:r>
    </w:p>
    <w:p w14:paraId="4AC35962" w14:textId="77777777" w:rsidR="004D1855" w:rsidRPr="004D1855" w:rsidRDefault="004D1855" w:rsidP="004D1855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D1855">
        <w:rPr>
          <w:rFonts w:ascii="Times New Roman" w:hAnsi="Times New Roman"/>
          <w:sz w:val="28"/>
          <w:szCs w:val="28"/>
          <w:lang w:val="ru-RU"/>
        </w:rPr>
        <w:t xml:space="preserve">Таксономия возбудителя: отдел, семейство, род, виды. С указанием </w:t>
      </w:r>
      <w:proofErr w:type="spellStart"/>
      <w:r w:rsidRPr="004D1855">
        <w:rPr>
          <w:rFonts w:ascii="Times New Roman" w:hAnsi="Times New Roman"/>
          <w:sz w:val="28"/>
          <w:szCs w:val="28"/>
          <w:lang w:val="ru-RU"/>
        </w:rPr>
        <w:t>сапрофитических</w:t>
      </w:r>
      <w:proofErr w:type="spellEnd"/>
      <w:r w:rsidRPr="004D1855">
        <w:rPr>
          <w:rFonts w:ascii="Times New Roman" w:hAnsi="Times New Roman"/>
          <w:sz w:val="28"/>
          <w:szCs w:val="28"/>
          <w:lang w:val="ru-RU"/>
        </w:rPr>
        <w:t>, патогенных и условно-патогенных видов.</w:t>
      </w:r>
    </w:p>
    <w:p w14:paraId="4348F42B" w14:textId="77777777" w:rsidR="004D1855" w:rsidRPr="004D1855" w:rsidRDefault="004D1855" w:rsidP="004D1855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1855">
        <w:rPr>
          <w:rFonts w:ascii="Times New Roman" w:hAnsi="Times New Roman"/>
          <w:sz w:val="28"/>
          <w:szCs w:val="28"/>
        </w:rPr>
        <w:t>Краткая</w:t>
      </w:r>
      <w:proofErr w:type="spellEnd"/>
      <w:r w:rsidRPr="004D1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855">
        <w:rPr>
          <w:rFonts w:ascii="Times New Roman" w:hAnsi="Times New Roman"/>
          <w:sz w:val="28"/>
          <w:szCs w:val="28"/>
        </w:rPr>
        <w:t>история</w:t>
      </w:r>
      <w:proofErr w:type="spellEnd"/>
      <w:r w:rsidRPr="004D1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855">
        <w:rPr>
          <w:rFonts w:ascii="Times New Roman" w:hAnsi="Times New Roman"/>
          <w:sz w:val="28"/>
          <w:szCs w:val="28"/>
        </w:rPr>
        <w:t>открытия</w:t>
      </w:r>
      <w:proofErr w:type="spellEnd"/>
      <w:r w:rsidRPr="004D1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855">
        <w:rPr>
          <w:rFonts w:ascii="Times New Roman" w:hAnsi="Times New Roman"/>
          <w:sz w:val="28"/>
          <w:szCs w:val="28"/>
        </w:rPr>
        <w:t>возбудителя</w:t>
      </w:r>
      <w:proofErr w:type="spellEnd"/>
    </w:p>
    <w:p w14:paraId="60CC0137" w14:textId="77777777" w:rsidR="004D1855" w:rsidRPr="004D1855" w:rsidRDefault="004D1855" w:rsidP="004D1855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D1855">
        <w:rPr>
          <w:rFonts w:ascii="Times New Roman" w:hAnsi="Times New Roman"/>
          <w:sz w:val="28"/>
          <w:szCs w:val="28"/>
          <w:lang w:val="ru-RU"/>
        </w:rPr>
        <w:t xml:space="preserve">Морфологические и </w:t>
      </w:r>
      <w:proofErr w:type="spellStart"/>
      <w:r w:rsidRPr="004D1855">
        <w:rPr>
          <w:rFonts w:ascii="Times New Roman" w:hAnsi="Times New Roman"/>
          <w:sz w:val="28"/>
          <w:szCs w:val="28"/>
          <w:lang w:val="ru-RU"/>
        </w:rPr>
        <w:t>тинкториальные</w:t>
      </w:r>
      <w:proofErr w:type="spellEnd"/>
      <w:r w:rsidRPr="004D1855">
        <w:rPr>
          <w:rFonts w:ascii="Times New Roman" w:hAnsi="Times New Roman"/>
          <w:sz w:val="28"/>
          <w:szCs w:val="28"/>
          <w:lang w:val="ru-RU"/>
        </w:rPr>
        <w:t xml:space="preserve"> свойства (форма и расположение клеток, отношение к окраске по методу </w:t>
      </w:r>
      <w:proofErr w:type="spellStart"/>
      <w:r w:rsidRPr="004D1855">
        <w:rPr>
          <w:rFonts w:ascii="Times New Roman" w:hAnsi="Times New Roman"/>
          <w:sz w:val="28"/>
          <w:szCs w:val="28"/>
          <w:lang w:val="ru-RU"/>
        </w:rPr>
        <w:t>Грама</w:t>
      </w:r>
      <w:proofErr w:type="spellEnd"/>
      <w:r w:rsidRPr="004D1855">
        <w:rPr>
          <w:rFonts w:ascii="Times New Roman" w:hAnsi="Times New Roman"/>
          <w:sz w:val="28"/>
          <w:szCs w:val="28"/>
          <w:lang w:val="ru-RU"/>
        </w:rPr>
        <w:t>, специфические методы окраски, применяемые для диагностики)</w:t>
      </w:r>
    </w:p>
    <w:p w14:paraId="0D5794E4" w14:textId="77777777" w:rsidR="004D1855" w:rsidRPr="004D1855" w:rsidRDefault="004D1855" w:rsidP="004D1855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D1855">
        <w:rPr>
          <w:rFonts w:ascii="Times New Roman" w:hAnsi="Times New Roman"/>
          <w:sz w:val="28"/>
          <w:szCs w:val="28"/>
          <w:lang w:val="ru-RU"/>
        </w:rPr>
        <w:t>Культуральные</w:t>
      </w:r>
      <w:proofErr w:type="spellEnd"/>
      <w:r w:rsidRPr="004D1855">
        <w:rPr>
          <w:rFonts w:ascii="Times New Roman" w:hAnsi="Times New Roman"/>
          <w:sz w:val="28"/>
          <w:szCs w:val="28"/>
          <w:lang w:val="ru-RU"/>
        </w:rPr>
        <w:t xml:space="preserve"> и биохимические свойства (особенности дыхания и метаболизма, среды, применяемые для культивирования, характер роста на питательных средах, биохимические диагностические тесты)</w:t>
      </w:r>
    </w:p>
    <w:p w14:paraId="73F7B69B" w14:textId="77777777" w:rsidR="004D1855" w:rsidRPr="004D1855" w:rsidRDefault="004D1855" w:rsidP="004D1855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D1855">
        <w:rPr>
          <w:rFonts w:ascii="Times New Roman" w:hAnsi="Times New Roman"/>
          <w:sz w:val="28"/>
          <w:szCs w:val="28"/>
          <w:lang w:val="ru-RU"/>
        </w:rPr>
        <w:t>Антигенные свойства (</w:t>
      </w:r>
      <w:proofErr w:type="spellStart"/>
      <w:r w:rsidRPr="004D1855">
        <w:rPr>
          <w:rFonts w:ascii="Times New Roman" w:hAnsi="Times New Roman"/>
          <w:sz w:val="28"/>
          <w:szCs w:val="28"/>
          <w:lang w:val="ru-RU"/>
        </w:rPr>
        <w:t>протективные</w:t>
      </w:r>
      <w:proofErr w:type="spellEnd"/>
      <w:r w:rsidRPr="004D1855">
        <w:rPr>
          <w:rFonts w:ascii="Times New Roman" w:hAnsi="Times New Roman"/>
          <w:sz w:val="28"/>
          <w:szCs w:val="28"/>
          <w:lang w:val="ru-RU"/>
        </w:rPr>
        <w:t xml:space="preserve"> антигены, сероварианты, классификация по антигенным свойствам)</w:t>
      </w:r>
    </w:p>
    <w:p w14:paraId="012558F7" w14:textId="77777777" w:rsidR="004D1855" w:rsidRPr="004D1855" w:rsidRDefault="004D1855" w:rsidP="004D1855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D1855">
        <w:rPr>
          <w:rFonts w:ascii="Times New Roman" w:hAnsi="Times New Roman"/>
          <w:sz w:val="28"/>
          <w:szCs w:val="28"/>
          <w:lang w:val="ru-RU"/>
        </w:rPr>
        <w:t xml:space="preserve">Факторы патогенности (факторы адгезии, ферменты агрессии, токсины, </w:t>
      </w:r>
      <w:proofErr w:type="spellStart"/>
      <w:r w:rsidRPr="004D1855">
        <w:rPr>
          <w:rFonts w:ascii="Times New Roman" w:hAnsi="Times New Roman"/>
          <w:sz w:val="28"/>
          <w:szCs w:val="28"/>
          <w:lang w:val="ru-RU"/>
        </w:rPr>
        <w:t>антифагоцитарные</w:t>
      </w:r>
      <w:proofErr w:type="spellEnd"/>
      <w:r w:rsidRPr="004D1855">
        <w:rPr>
          <w:rFonts w:ascii="Times New Roman" w:hAnsi="Times New Roman"/>
          <w:sz w:val="28"/>
          <w:szCs w:val="28"/>
          <w:lang w:val="ru-RU"/>
        </w:rPr>
        <w:t xml:space="preserve"> факторы) </w:t>
      </w:r>
    </w:p>
    <w:p w14:paraId="2317A4C5" w14:textId="77777777" w:rsidR="004D1855" w:rsidRPr="004D1855" w:rsidRDefault="004D1855" w:rsidP="004D1855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D1855">
        <w:rPr>
          <w:rFonts w:ascii="Times New Roman" w:hAnsi="Times New Roman"/>
          <w:sz w:val="28"/>
          <w:szCs w:val="28"/>
          <w:lang w:val="ru-RU"/>
        </w:rPr>
        <w:t>Резистентность к факторам окружающей среды, распространенность в природе и человеческой популяции, наличие эндемических очагов инфекции и т.д.</w:t>
      </w:r>
    </w:p>
    <w:p w14:paraId="5D18DF53" w14:textId="77777777" w:rsidR="004D1855" w:rsidRPr="004D1855" w:rsidRDefault="004D1855" w:rsidP="004D1855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D1855">
        <w:rPr>
          <w:rFonts w:ascii="Times New Roman" w:hAnsi="Times New Roman"/>
          <w:sz w:val="28"/>
          <w:szCs w:val="28"/>
          <w:lang w:val="ru-RU"/>
        </w:rPr>
        <w:t>Вызываемые заболевания - краткая эпидемиологическая характеристика (источники инфекции, механизм, пути и факторы передачи, восприимчивый коллектив)</w:t>
      </w:r>
    </w:p>
    <w:p w14:paraId="1E3C511D" w14:textId="77777777" w:rsidR="004D1855" w:rsidRPr="004D1855" w:rsidRDefault="004D1855" w:rsidP="004D1855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D1855">
        <w:rPr>
          <w:rFonts w:ascii="Times New Roman" w:hAnsi="Times New Roman"/>
          <w:sz w:val="28"/>
          <w:szCs w:val="28"/>
          <w:lang w:val="ru-RU"/>
        </w:rPr>
        <w:t>Патогенез (длительность инкубационного периода, продромальный период, период разгара, возможные исходы инфекции – нахождение возбудителя в организме в каждый из периодов, патологическое воздействие на органы и ткани, основные клинические проявления, особенности иммунитета)</w:t>
      </w:r>
    </w:p>
    <w:p w14:paraId="0B0096D6" w14:textId="77777777" w:rsidR="004D1855" w:rsidRPr="004D1855" w:rsidRDefault="004D1855" w:rsidP="004D1855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D1855">
        <w:rPr>
          <w:rFonts w:ascii="Times New Roman" w:hAnsi="Times New Roman"/>
          <w:sz w:val="28"/>
          <w:szCs w:val="28"/>
          <w:lang w:val="ru-RU"/>
        </w:rPr>
        <w:t>Микробиологическая диагностика: исследуемый материал, применяемые методы диагностики</w:t>
      </w:r>
    </w:p>
    <w:p w14:paraId="30A7464B" w14:textId="77777777" w:rsidR="004D1855" w:rsidRPr="004D1855" w:rsidRDefault="004D1855" w:rsidP="004D1855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D1855">
        <w:rPr>
          <w:rFonts w:ascii="Times New Roman" w:hAnsi="Times New Roman"/>
          <w:sz w:val="28"/>
          <w:szCs w:val="28"/>
          <w:lang w:val="ru-RU"/>
        </w:rPr>
        <w:t>Этиотропное лечение (химиотерапия, иммунобиологические препараты – характеристика, получение, особенности применения)</w:t>
      </w:r>
    </w:p>
    <w:p w14:paraId="1C4067B7" w14:textId="77777777" w:rsidR="004D1855" w:rsidRPr="004D1855" w:rsidRDefault="004D1855" w:rsidP="004D1855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D1855">
        <w:rPr>
          <w:rFonts w:ascii="Times New Roman" w:hAnsi="Times New Roman"/>
          <w:sz w:val="28"/>
          <w:szCs w:val="28"/>
          <w:lang w:val="ru-RU"/>
        </w:rPr>
        <w:t>Специфическая профилактика – заблаговременная и экстренная, активная и пассивная (характеристика препаратов, особенности применения, календарь прививок).</w:t>
      </w:r>
    </w:p>
    <w:p w14:paraId="6FB9F471" w14:textId="77777777" w:rsidR="00267663" w:rsidRPr="004D1855" w:rsidRDefault="00267663">
      <w:pPr>
        <w:rPr>
          <w:sz w:val="28"/>
          <w:szCs w:val="28"/>
          <w:lang w:val="ru-RU"/>
        </w:rPr>
      </w:pPr>
    </w:p>
    <w:sectPr w:rsidR="00267663" w:rsidRPr="004D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67AC6"/>
    <w:multiLevelType w:val="hybridMultilevel"/>
    <w:tmpl w:val="989AD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2"/>
    <w:rsid w:val="00267663"/>
    <w:rsid w:val="004D1855"/>
    <w:rsid w:val="00E2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EFB9"/>
  <w15:chartTrackingRefBased/>
  <w15:docId w15:val="{E9F18624-4E54-4D67-B8B5-A4893394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855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Akhremenko</dc:creator>
  <cp:keywords/>
  <dc:description/>
  <cp:lastModifiedBy>Yana Akhremenko</cp:lastModifiedBy>
  <cp:revision>2</cp:revision>
  <dcterms:created xsi:type="dcterms:W3CDTF">2020-08-31T22:46:00Z</dcterms:created>
  <dcterms:modified xsi:type="dcterms:W3CDTF">2020-08-31T22:47:00Z</dcterms:modified>
</cp:coreProperties>
</file>